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3005EDC7" w:rsidR="0030072F" w:rsidRPr="00C84E61" w:rsidRDefault="0007653D" w:rsidP="00C84E61">
      <w:pPr>
        <w:widowControl w:val="0"/>
        <w:spacing w:before="100" w:beforeAutospacing="1" w:after="100" w:afterAutospacing="1" w:line="360" w:lineRule="auto"/>
        <w:ind w:right="-164"/>
        <w:jc w:val="both"/>
        <w:rPr>
          <w:rFonts w:ascii="Palatino Linotype" w:eastAsia="Calibri" w:hAnsi="Palatino Linotype" w:cs="Arial"/>
          <w:b/>
          <w:color w:val="000000"/>
        </w:rPr>
      </w:pPr>
      <w:bookmarkStart w:id="0" w:name="_GoBack"/>
      <w:bookmarkEnd w:id="0"/>
      <w:r w:rsidRPr="00C84E61">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w:t>
      </w:r>
      <w:r w:rsidR="000C2CF9" w:rsidRPr="00C84E61">
        <w:rPr>
          <w:rFonts w:ascii="Palatino Linotype" w:hAnsi="Palatino Linotype" w:cs="Arial"/>
          <w:b/>
        </w:rPr>
        <w:t xml:space="preserve">DATOS PERSONALES DEL ESTADO DE MÉXICO Y MUNICIPIOS, EN LA </w:t>
      </w:r>
      <w:r w:rsidR="000A284C">
        <w:rPr>
          <w:rFonts w:ascii="Palatino Linotype" w:hAnsi="Palatino Linotype" w:cs="Arial"/>
          <w:b/>
        </w:rPr>
        <w:t>CUADRAGÉSIMA</w:t>
      </w:r>
      <w:r w:rsidR="00FD476A" w:rsidRPr="00C84E61">
        <w:rPr>
          <w:rFonts w:ascii="Palatino Linotype" w:hAnsi="Palatino Linotype" w:cs="Arial"/>
          <w:b/>
        </w:rPr>
        <w:t xml:space="preserve"> </w:t>
      </w:r>
      <w:r w:rsidR="000C2CF9" w:rsidRPr="00C84E61">
        <w:rPr>
          <w:rFonts w:ascii="Palatino Linotype" w:hAnsi="Palatino Linotype" w:cs="Arial"/>
          <w:b/>
        </w:rPr>
        <w:t xml:space="preserve">SESIÓN ORDINARIA </w:t>
      </w:r>
      <w:r w:rsidR="000A284C" w:rsidRPr="00C84E61">
        <w:rPr>
          <w:rFonts w:ascii="Palatino Linotype" w:hAnsi="Palatino Linotype" w:cs="Arial"/>
          <w:b/>
        </w:rPr>
        <w:t xml:space="preserve">DEL </w:t>
      </w:r>
      <w:r w:rsidR="000A284C">
        <w:rPr>
          <w:rFonts w:ascii="Palatino Linotype" w:hAnsi="Palatino Linotype" w:cs="Arial"/>
          <w:b/>
        </w:rPr>
        <w:t>TREINTA Y UNO</w:t>
      </w:r>
      <w:r w:rsidR="000A284C" w:rsidRPr="00C84E61">
        <w:rPr>
          <w:rFonts w:ascii="Palatino Linotype" w:hAnsi="Palatino Linotype" w:cs="Arial"/>
          <w:b/>
        </w:rPr>
        <w:t xml:space="preserve"> </w:t>
      </w:r>
      <w:r w:rsidR="000C34A8" w:rsidRPr="00C84E61">
        <w:rPr>
          <w:rFonts w:ascii="Palatino Linotype" w:hAnsi="Palatino Linotype" w:cs="Arial"/>
          <w:b/>
        </w:rPr>
        <w:t xml:space="preserve">DE </w:t>
      </w:r>
      <w:r w:rsidR="000A284C">
        <w:rPr>
          <w:rFonts w:ascii="Palatino Linotype" w:hAnsi="Palatino Linotype" w:cs="Arial"/>
          <w:b/>
        </w:rPr>
        <w:t>OCTUBRE</w:t>
      </w:r>
      <w:r w:rsidR="00FD476A" w:rsidRPr="00C84E61">
        <w:rPr>
          <w:rFonts w:ascii="Palatino Linotype" w:hAnsi="Palatino Linotype" w:cs="Arial"/>
          <w:b/>
        </w:rPr>
        <w:t xml:space="preserve"> DE DOS MIL DIECIOCHO</w:t>
      </w:r>
      <w:r w:rsidR="00DA5209" w:rsidRPr="00C84E61">
        <w:rPr>
          <w:rFonts w:ascii="Palatino Linotype" w:hAnsi="Palatino Linotype" w:cs="Arial"/>
          <w:b/>
        </w:rPr>
        <w:t xml:space="preserve">, </w:t>
      </w:r>
      <w:r w:rsidR="00D557C2" w:rsidRPr="00C84E61">
        <w:rPr>
          <w:rFonts w:ascii="Palatino Linotype" w:hAnsi="Palatino Linotype" w:cs="Arial"/>
          <w:b/>
        </w:rPr>
        <w:t>EN</w:t>
      </w:r>
      <w:r w:rsidR="00DA5209" w:rsidRPr="00C84E61">
        <w:rPr>
          <w:rFonts w:ascii="Palatino Linotype" w:hAnsi="Palatino Linotype" w:cs="Arial"/>
          <w:b/>
        </w:rPr>
        <w:t xml:space="preserve"> </w:t>
      </w:r>
      <w:r w:rsidR="000A284C">
        <w:rPr>
          <w:rFonts w:ascii="Palatino Linotype" w:hAnsi="Palatino Linotype" w:cs="Arial"/>
          <w:b/>
        </w:rPr>
        <w:t>E</w:t>
      </w:r>
      <w:r w:rsidR="002D4526" w:rsidRPr="00C84E61">
        <w:rPr>
          <w:rFonts w:ascii="Palatino Linotype" w:hAnsi="Palatino Linotype" w:cs="Arial"/>
          <w:b/>
        </w:rPr>
        <w:t xml:space="preserve">L RECURSO DE REVISIÓN </w:t>
      </w:r>
      <w:r w:rsidR="000A284C">
        <w:rPr>
          <w:rFonts w:ascii="Palatino Linotype" w:hAnsi="Palatino Linotype" w:cs="Arial"/>
          <w:b/>
        </w:rPr>
        <w:t>03281</w:t>
      </w:r>
      <w:r w:rsidR="00FD476A" w:rsidRPr="00C84E61">
        <w:rPr>
          <w:rFonts w:ascii="Palatino Linotype" w:hAnsi="Palatino Linotype" w:cs="Arial"/>
          <w:b/>
        </w:rPr>
        <w:t>/INFOEM/IP/RR/2018</w:t>
      </w:r>
      <w:r w:rsidR="002D4526" w:rsidRPr="00C84E61">
        <w:rPr>
          <w:rFonts w:ascii="Palatino Linotype" w:eastAsia="Calibri" w:hAnsi="Palatino Linotype" w:cs="Arial"/>
          <w:b/>
          <w:color w:val="000000"/>
        </w:rPr>
        <w:t>.</w:t>
      </w:r>
    </w:p>
    <w:p w14:paraId="75976F25" w14:textId="019698FB" w:rsidR="0030072F" w:rsidRPr="00C84E61" w:rsidRDefault="0030072F"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Con fundamento en lo dispuesto por </w:t>
      </w:r>
      <w:r w:rsidR="00B47F5A" w:rsidRPr="00C84E61">
        <w:rPr>
          <w:rFonts w:ascii="Palatino Linotype" w:hAnsi="Palatino Linotype" w:cs="Arial"/>
        </w:rPr>
        <w:t>el</w:t>
      </w:r>
      <w:r w:rsidRPr="00C84E61">
        <w:rPr>
          <w:rFonts w:ascii="Palatino Linotype" w:hAnsi="Palatino Linotype" w:cs="Arial"/>
        </w:rPr>
        <w:t xml:space="preserve"> artículo </w:t>
      </w:r>
      <w:r w:rsidR="007D05D8" w:rsidRPr="00C84E61">
        <w:rPr>
          <w:rFonts w:ascii="Palatino Linotype" w:hAnsi="Palatino Linotype" w:cs="Arial"/>
        </w:rPr>
        <w:t>14</w:t>
      </w:r>
      <w:r w:rsidR="00FD476A" w:rsidRPr="00C84E61">
        <w:rPr>
          <w:rFonts w:ascii="Palatino Linotype" w:hAnsi="Palatino Linotype" w:cs="Arial"/>
        </w:rPr>
        <w:t>,</w:t>
      </w:r>
      <w:r w:rsidRPr="00C84E61">
        <w:rPr>
          <w:rFonts w:ascii="Palatino Linotype" w:hAnsi="Palatino Linotype" w:cs="Arial"/>
        </w:rPr>
        <w:t xml:space="preserve"> fracciones </w:t>
      </w:r>
      <w:r w:rsidR="007D05D8" w:rsidRPr="00C84E61">
        <w:rPr>
          <w:rFonts w:ascii="Palatino Linotype" w:hAnsi="Palatino Linotype" w:cs="Arial"/>
        </w:rPr>
        <w:t xml:space="preserve">X y XI </w:t>
      </w:r>
      <w:r w:rsidRPr="00C84E61">
        <w:rPr>
          <w:rFonts w:ascii="Palatino Linotype" w:hAnsi="Palatino Linotype" w:cs="Arial"/>
        </w:rPr>
        <w:t>del Reglamento Interior del Instituto de Transparencia, Acceso a la Información Pública y Protección de Datos Personales del Estado de México y Municipios, l</w:t>
      </w:r>
      <w:r w:rsidR="00E42755" w:rsidRPr="00C84E61">
        <w:rPr>
          <w:rFonts w:ascii="Palatino Linotype" w:hAnsi="Palatino Linotype" w:cs="Arial"/>
        </w:rPr>
        <w:t>a</w:t>
      </w:r>
      <w:r w:rsidRPr="00C84E61">
        <w:rPr>
          <w:rFonts w:ascii="Palatino Linotype" w:hAnsi="Palatino Linotype" w:cs="Arial"/>
        </w:rPr>
        <w:t xml:space="preserve"> que suscribe</w:t>
      </w:r>
      <w:r w:rsidRPr="00C84E61">
        <w:rPr>
          <w:rFonts w:ascii="Palatino Linotype" w:hAnsi="Palatino Linotype" w:cs="Arial"/>
          <w:b/>
          <w:lang w:val="es-ES_tradnl"/>
        </w:rPr>
        <w:t xml:space="preserve"> </w:t>
      </w:r>
      <w:r w:rsidRPr="00C84E61">
        <w:rPr>
          <w:rFonts w:ascii="Palatino Linotype" w:hAnsi="Palatino Linotype" w:cs="Arial"/>
          <w:b/>
        </w:rPr>
        <w:t xml:space="preserve">EVA ABAID YAPUR </w:t>
      </w:r>
      <w:r w:rsidRPr="00C84E61">
        <w:rPr>
          <w:rFonts w:ascii="Palatino Linotype" w:hAnsi="Palatino Linotype" w:cs="Arial"/>
        </w:rPr>
        <w:t xml:space="preserve">emite </w:t>
      </w:r>
      <w:r w:rsidRPr="00C84E61">
        <w:rPr>
          <w:rFonts w:ascii="Palatino Linotype" w:hAnsi="Palatino Linotype" w:cs="Arial"/>
          <w:b/>
        </w:rPr>
        <w:t xml:space="preserve">VOTO PARTICULAR </w:t>
      </w:r>
      <w:r w:rsidRPr="00C84E61">
        <w:rPr>
          <w:rFonts w:ascii="Palatino Linotype" w:hAnsi="Palatino Linotype" w:cs="Arial"/>
        </w:rPr>
        <w:t>respec</w:t>
      </w:r>
      <w:r w:rsidR="00FD476A" w:rsidRPr="00C84E61">
        <w:rPr>
          <w:rFonts w:ascii="Palatino Linotype" w:hAnsi="Palatino Linotype" w:cs="Arial"/>
        </w:rPr>
        <w:t>t</w:t>
      </w:r>
      <w:r w:rsidR="00087028">
        <w:rPr>
          <w:rFonts w:ascii="Palatino Linotype" w:hAnsi="Palatino Linotype" w:cs="Arial"/>
        </w:rPr>
        <w:t>o de la resolución dictada en el</w:t>
      </w:r>
      <w:r w:rsidRPr="00C84E61">
        <w:rPr>
          <w:rFonts w:ascii="Palatino Linotype" w:hAnsi="Palatino Linotype" w:cs="Arial"/>
        </w:rPr>
        <w:t xml:space="preserve"> recurso</w:t>
      </w:r>
      <w:r w:rsidR="00087028">
        <w:rPr>
          <w:rFonts w:ascii="Palatino Linotype" w:hAnsi="Palatino Linotype" w:cs="Arial"/>
        </w:rPr>
        <w:t xml:space="preserve"> </w:t>
      </w:r>
      <w:r w:rsidRPr="00C84E61">
        <w:rPr>
          <w:rFonts w:ascii="Palatino Linotype" w:hAnsi="Palatino Linotype" w:cs="Arial"/>
        </w:rPr>
        <w:t>de revisión</w:t>
      </w:r>
      <w:r w:rsidR="00FD476A" w:rsidRPr="00C84E61">
        <w:rPr>
          <w:rFonts w:ascii="Palatino Linotype" w:hAnsi="Palatino Linotype" w:cs="Arial"/>
        </w:rPr>
        <w:t xml:space="preserve"> </w:t>
      </w:r>
      <w:r w:rsidR="00087028">
        <w:rPr>
          <w:rFonts w:ascii="Palatino Linotype" w:hAnsi="Palatino Linotype" w:cs="Arial"/>
          <w:b/>
        </w:rPr>
        <w:t>03281</w:t>
      </w:r>
      <w:r w:rsidR="00FD476A" w:rsidRPr="00C84E61">
        <w:rPr>
          <w:rFonts w:ascii="Palatino Linotype" w:hAnsi="Palatino Linotype" w:cs="Arial"/>
          <w:b/>
        </w:rPr>
        <w:t>/INFOEM/IP/RR/2018</w:t>
      </w:r>
      <w:r w:rsidRPr="00C84E61">
        <w:rPr>
          <w:rFonts w:ascii="Palatino Linotype" w:hAnsi="Palatino Linotype" w:cs="Arial"/>
        </w:rPr>
        <w:t xml:space="preserve">, pronunciada por el Pleno de este Instituto ante el proyecto presentado por </w:t>
      </w:r>
      <w:r w:rsidR="00814730" w:rsidRPr="00C84E61">
        <w:rPr>
          <w:rFonts w:ascii="Palatino Linotype" w:hAnsi="Palatino Linotype" w:cs="Arial"/>
        </w:rPr>
        <w:t>la</w:t>
      </w:r>
      <w:r w:rsidRPr="00C84E61">
        <w:rPr>
          <w:rFonts w:ascii="Palatino Linotype" w:hAnsi="Palatino Linotype" w:cs="Arial"/>
        </w:rPr>
        <w:t xml:space="preserve"> Comisionad</w:t>
      </w:r>
      <w:r w:rsidR="00087028">
        <w:rPr>
          <w:rFonts w:ascii="Palatino Linotype" w:hAnsi="Palatino Linotype" w:cs="Arial"/>
        </w:rPr>
        <w:t xml:space="preserve">a Presidenta </w:t>
      </w:r>
      <w:r w:rsidR="00087028">
        <w:rPr>
          <w:rFonts w:ascii="Palatino Linotype" w:hAnsi="Palatino Linotype" w:cs="Arial"/>
          <w:b/>
        </w:rPr>
        <w:t>ZULEMA MARTÍNEZ SÁNCHEZ</w:t>
      </w:r>
      <w:r w:rsidRPr="00C84E61">
        <w:rPr>
          <w:rFonts w:ascii="Palatino Linotype" w:hAnsi="Palatino Linotype" w:cs="Arial"/>
        </w:rPr>
        <w:t>, que es del tenor siguiente</w:t>
      </w:r>
      <w:r w:rsidR="001A4261">
        <w:rPr>
          <w:rFonts w:ascii="Palatino Linotype" w:hAnsi="Palatino Linotype" w:cs="Arial"/>
        </w:rPr>
        <w:t>.</w:t>
      </w:r>
    </w:p>
    <w:p w14:paraId="3802A3D4" w14:textId="68D1C11D" w:rsidR="0007653D" w:rsidRPr="00087028" w:rsidRDefault="0007653D" w:rsidP="00C84E61">
      <w:pPr>
        <w:spacing w:before="100" w:beforeAutospacing="1" w:after="100" w:afterAutospacing="1" w:line="360" w:lineRule="auto"/>
        <w:jc w:val="both"/>
        <w:rPr>
          <w:rFonts w:ascii="Palatino Linotype" w:hAnsi="Palatino Linotype"/>
        </w:rPr>
      </w:pPr>
      <w:r w:rsidRPr="00C84E61">
        <w:rPr>
          <w:rFonts w:ascii="Palatino Linotype" w:hAnsi="Palatino Linotype"/>
        </w:rPr>
        <w:t xml:space="preserve">Es de destacar, que la suscrita comparte </w:t>
      </w:r>
      <w:r w:rsidR="00A04C79" w:rsidRPr="00C84E61">
        <w:rPr>
          <w:rFonts w:ascii="Palatino Linotype" w:hAnsi="Palatino Linotype"/>
        </w:rPr>
        <w:t xml:space="preserve">esencialmente el estudio realizado en la resolución </w:t>
      </w:r>
      <w:r w:rsidRPr="00C84E61">
        <w:rPr>
          <w:rFonts w:ascii="Palatino Linotype" w:hAnsi="Palatino Linotype"/>
        </w:rPr>
        <w:t>del recurso de revis</w:t>
      </w:r>
      <w:r w:rsidR="00D557C2" w:rsidRPr="00C84E61">
        <w:rPr>
          <w:rFonts w:ascii="Palatino Linotype" w:hAnsi="Palatino Linotype"/>
        </w:rPr>
        <w:t xml:space="preserve">ión; empero, </w:t>
      </w:r>
      <w:r w:rsidR="001A4261">
        <w:rPr>
          <w:rFonts w:ascii="Palatino Linotype" w:hAnsi="Palatino Linotype"/>
        </w:rPr>
        <w:t>estimo</w:t>
      </w:r>
      <w:r w:rsidRPr="00C84E61">
        <w:rPr>
          <w:rFonts w:ascii="Palatino Linotype" w:hAnsi="Palatino Linotype"/>
        </w:rPr>
        <w:t xml:space="preserve"> necesario precisar algunas consideraciones de hecho y de derecho, </w:t>
      </w:r>
      <w:r w:rsidR="006301B2" w:rsidRPr="00C84E61">
        <w:rPr>
          <w:rFonts w:ascii="Palatino Linotype" w:hAnsi="Palatino Linotype"/>
        </w:rPr>
        <w:t>tocante a</w:t>
      </w:r>
      <w:r w:rsidR="00193E1F" w:rsidRPr="00C84E61">
        <w:rPr>
          <w:rFonts w:ascii="Palatino Linotype" w:hAnsi="Palatino Linotype"/>
        </w:rPr>
        <w:t>l</w:t>
      </w:r>
      <w:r w:rsidR="00191BEE" w:rsidRPr="00C84E61">
        <w:rPr>
          <w:rFonts w:ascii="Palatino Linotype" w:hAnsi="Palatino Linotype"/>
        </w:rPr>
        <w:t xml:space="preserve"> </w:t>
      </w:r>
      <w:r w:rsidR="001A4261">
        <w:rPr>
          <w:rFonts w:ascii="Palatino Linotype" w:hAnsi="Palatino Linotype"/>
        </w:rPr>
        <w:t>sentido de</w:t>
      </w:r>
      <w:r w:rsidRPr="00C84E61">
        <w:rPr>
          <w:rFonts w:ascii="Palatino Linotype" w:hAnsi="Palatino Linotype"/>
        </w:rPr>
        <w:t xml:space="preserve"> la resolución </w:t>
      </w:r>
      <w:r w:rsidR="00D8411A" w:rsidRPr="00C84E61">
        <w:rPr>
          <w:rFonts w:ascii="Palatino Linotype" w:hAnsi="Palatino Linotype"/>
        </w:rPr>
        <w:t xml:space="preserve">del recurso de revisión </w:t>
      </w:r>
      <w:r w:rsidR="00087028">
        <w:rPr>
          <w:rFonts w:ascii="Palatino Linotype" w:hAnsi="Palatino Linotype" w:cs="Arial"/>
        </w:rPr>
        <w:t xml:space="preserve">de mérito. </w:t>
      </w:r>
    </w:p>
    <w:p w14:paraId="66371FA8" w14:textId="33F9447F" w:rsidR="00323221" w:rsidRPr="00323221" w:rsidRDefault="0007653D" w:rsidP="008E1902">
      <w:pPr>
        <w:spacing w:before="100" w:beforeAutospacing="1" w:after="100" w:afterAutospacing="1" w:line="360" w:lineRule="auto"/>
        <w:jc w:val="both"/>
        <w:rPr>
          <w:rFonts w:ascii="Palatino Linotype" w:hAnsi="Palatino Linotype"/>
          <w:i/>
          <w:sz w:val="22"/>
          <w:szCs w:val="22"/>
          <w:lang w:val="es-MX" w:eastAsia="es-MX"/>
        </w:rPr>
      </w:pPr>
      <w:r w:rsidRPr="00C84E61">
        <w:rPr>
          <w:rFonts w:ascii="Palatino Linotype" w:hAnsi="Palatino Linotype"/>
        </w:rPr>
        <w:t>Al respecto, tal y como quedó debidamente asentado en la resolución materia d</w:t>
      </w:r>
      <w:r w:rsidR="00FD476A" w:rsidRPr="00C84E61">
        <w:rPr>
          <w:rFonts w:ascii="Palatino Linotype" w:hAnsi="Palatino Linotype"/>
        </w:rPr>
        <w:t xml:space="preserve">el presente voto, </w:t>
      </w:r>
      <w:r w:rsidR="00087028">
        <w:rPr>
          <w:rFonts w:ascii="Palatino Linotype" w:hAnsi="Palatino Linotype"/>
        </w:rPr>
        <w:t>e</w:t>
      </w:r>
      <w:r w:rsidR="00FA294A" w:rsidRPr="00C84E61">
        <w:rPr>
          <w:rFonts w:ascii="Palatino Linotype" w:hAnsi="Palatino Linotype"/>
        </w:rPr>
        <w:t xml:space="preserve">l particular </w:t>
      </w:r>
      <w:r w:rsidR="0037349B" w:rsidRPr="00C84E61">
        <w:rPr>
          <w:rFonts w:ascii="Palatino Linotype" w:hAnsi="Palatino Linotype"/>
        </w:rPr>
        <w:t>solicitó</w:t>
      </w:r>
      <w:r w:rsidR="00814730" w:rsidRPr="00C84E61">
        <w:rPr>
          <w:rFonts w:ascii="Palatino Linotype" w:hAnsi="Palatino Linotype"/>
        </w:rPr>
        <w:t xml:space="preserve"> </w:t>
      </w:r>
      <w:r w:rsidR="00C76A64" w:rsidRPr="00C84E61">
        <w:rPr>
          <w:rFonts w:ascii="Palatino Linotype" w:hAnsi="Palatino Linotype"/>
        </w:rPr>
        <w:t>de</w:t>
      </w:r>
      <w:r w:rsidR="00087028">
        <w:rPr>
          <w:rFonts w:ascii="Palatino Linotype" w:hAnsi="Palatino Linotype"/>
        </w:rPr>
        <w:t>l</w:t>
      </w:r>
      <w:r w:rsidR="00C76A64" w:rsidRPr="00C84E61">
        <w:rPr>
          <w:rFonts w:ascii="Palatino Linotype" w:hAnsi="Palatino Linotype"/>
        </w:rPr>
        <w:t xml:space="preserve"> </w:t>
      </w:r>
      <w:r w:rsidR="00087028" w:rsidRPr="00087028">
        <w:rPr>
          <w:rFonts w:ascii="Palatino Linotype" w:hAnsi="Palatino Linotype"/>
          <w:b/>
        </w:rPr>
        <w:t>Partido Morena</w:t>
      </w:r>
      <w:r w:rsidR="00087028">
        <w:rPr>
          <w:rFonts w:ascii="Palatino Linotype" w:hAnsi="Palatino Linotype"/>
        </w:rPr>
        <w:t xml:space="preserve">, </w:t>
      </w:r>
      <w:r w:rsidR="00C76A64" w:rsidRPr="00C84E61">
        <w:rPr>
          <w:rFonts w:ascii="Palatino Linotype" w:hAnsi="Palatino Linotype"/>
        </w:rPr>
        <w:t xml:space="preserve">en lo sucesivo </w:t>
      </w:r>
      <w:r w:rsidR="00C76A64" w:rsidRPr="00C84E61">
        <w:rPr>
          <w:rFonts w:ascii="Palatino Linotype" w:hAnsi="Palatino Linotype"/>
          <w:b/>
        </w:rPr>
        <w:t xml:space="preserve">EL </w:t>
      </w:r>
      <w:r w:rsidR="008C0700" w:rsidRPr="00C84E61">
        <w:rPr>
          <w:rFonts w:ascii="Palatino Linotype" w:hAnsi="Palatino Linotype"/>
          <w:b/>
        </w:rPr>
        <w:t>SUJETO OBLIGADO</w:t>
      </w:r>
      <w:r w:rsidR="008C0700" w:rsidRPr="00C84E61">
        <w:rPr>
          <w:rFonts w:ascii="Palatino Linotype" w:hAnsi="Palatino Linotype"/>
        </w:rPr>
        <w:t xml:space="preserve"> </w:t>
      </w:r>
      <w:r w:rsidR="003102FA" w:rsidRPr="00C84E61">
        <w:rPr>
          <w:rFonts w:ascii="Palatino Linotype" w:hAnsi="Palatino Linotype"/>
        </w:rPr>
        <w:t>vía SAIMEX</w:t>
      </w:r>
      <w:r w:rsidR="00814730" w:rsidRPr="00C84E61">
        <w:rPr>
          <w:rFonts w:ascii="Palatino Linotype" w:hAnsi="Palatino Linotype"/>
        </w:rPr>
        <w:t>,</w:t>
      </w:r>
      <w:r w:rsidR="00087028">
        <w:rPr>
          <w:rFonts w:ascii="Palatino Linotype" w:hAnsi="Palatino Linotype"/>
        </w:rPr>
        <w:t xml:space="preserve"> </w:t>
      </w:r>
      <w:r w:rsidR="008E1902">
        <w:rPr>
          <w:rFonts w:ascii="Palatino Linotype" w:hAnsi="Palatino Linotype"/>
        </w:rPr>
        <w:t xml:space="preserve">“… </w:t>
      </w:r>
      <w:proofErr w:type="spellStart"/>
      <w:r w:rsidR="00323221" w:rsidRPr="00356220">
        <w:rPr>
          <w:rFonts w:ascii="Palatino Linotype" w:hAnsi="Palatino Linotype"/>
          <w:i/>
          <w:sz w:val="22"/>
          <w:szCs w:val="22"/>
          <w:lang w:val="es-MX" w:eastAsia="es-MX"/>
        </w:rPr>
        <w:t>cuales</w:t>
      </w:r>
      <w:proofErr w:type="spellEnd"/>
      <w:r w:rsidR="00323221" w:rsidRPr="00356220">
        <w:rPr>
          <w:rFonts w:ascii="Palatino Linotype" w:hAnsi="Palatino Linotype"/>
          <w:i/>
          <w:sz w:val="22"/>
          <w:szCs w:val="22"/>
          <w:lang w:val="es-MX" w:eastAsia="es-MX"/>
        </w:rPr>
        <w:t xml:space="preserve"> son los motivos por los cuales no se encuentra actualizada </w:t>
      </w:r>
      <w:r w:rsidR="00323221" w:rsidRPr="00356220">
        <w:rPr>
          <w:rFonts w:ascii="Palatino Linotype" w:hAnsi="Palatino Linotype"/>
          <w:i/>
          <w:sz w:val="22"/>
          <w:szCs w:val="22"/>
          <w:lang w:val="es-MX" w:eastAsia="es-MX"/>
        </w:rPr>
        <w:lastRenderedPageBreak/>
        <w:t xml:space="preserve">la </w:t>
      </w:r>
      <w:proofErr w:type="spellStart"/>
      <w:r w:rsidR="00323221" w:rsidRPr="00356220">
        <w:rPr>
          <w:rFonts w:ascii="Palatino Linotype" w:hAnsi="Palatino Linotype"/>
          <w:i/>
          <w:sz w:val="22"/>
          <w:szCs w:val="22"/>
          <w:lang w:val="es-MX" w:eastAsia="es-MX"/>
        </w:rPr>
        <w:t>pagina</w:t>
      </w:r>
      <w:proofErr w:type="spellEnd"/>
      <w:r w:rsidR="00323221" w:rsidRPr="00356220">
        <w:rPr>
          <w:rFonts w:ascii="Palatino Linotype" w:hAnsi="Palatino Linotype"/>
          <w:i/>
          <w:sz w:val="22"/>
          <w:szCs w:val="22"/>
          <w:lang w:val="es-MX" w:eastAsia="es-MX"/>
        </w:rPr>
        <w:t xml:space="preserve"> de IPOMEX del partido MORENA, ya que muchos rubros no se encuentran actualizados y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E1902" w:rsidRPr="00356220">
        <w:rPr>
          <w:rFonts w:ascii="Palatino Linotype" w:hAnsi="Palatino Linotype"/>
          <w:i/>
          <w:sz w:val="22"/>
          <w:szCs w:val="22"/>
          <w:lang w:val="es-MX" w:eastAsia="es-MX"/>
        </w:rPr>
        <w:t>” (Sic)</w:t>
      </w:r>
    </w:p>
    <w:p w14:paraId="5B6986A8" w14:textId="5925B3A1" w:rsidR="006E1ADA" w:rsidRPr="00C84E61" w:rsidRDefault="008E1902" w:rsidP="00C84E61">
      <w:pPr>
        <w:spacing w:before="100" w:beforeAutospacing="1" w:after="100" w:afterAutospacing="1" w:line="360" w:lineRule="auto"/>
        <w:jc w:val="both"/>
        <w:rPr>
          <w:rFonts w:ascii="Palatino Linotype" w:hAnsi="Palatino Linotype" w:cs="Arial"/>
        </w:rPr>
      </w:pPr>
      <w:r w:rsidRPr="008E1902">
        <w:rPr>
          <w:rFonts w:ascii="Palatino Linotype" w:hAnsi="Palatino Linotype" w:cs="Arial"/>
        </w:rPr>
        <w:t xml:space="preserve">Al respecto, </w:t>
      </w:r>
      <w:r w:rsidRPr="008E1902">
        <w:rPr>
          <w:rFonts w:ascii="Palatino Linotype" w:hAnsi="Palatino Linotype" w:cs="Arial"/>
          <w:b/>
        </w:rPr>
        <w:t>EL SUJETO OBLIGADO</w:t>
      </w:r>
      <w:r w:rsidRPr="008E1902">
        <w:rPr>
          <w:rFonts w:ascii="Palatino Linotype" w:hAnsi="Palatino Linotype" w:cs="Arial"/>
        </w:rPr>
        <w:t xml:space="preserve"> fue omiso en dar respuesta a la solicitud de información.</w:t>
      </w:r>
    </w:p>
    <w:p w14:paraId="25557EB0" w14:textId="3C9CBD1C" w:rsidR="00D45BD5" w:rsidRPr="00C84E61" w:rsidRDefault="001E30EB" w:rsidP="00C84E61">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falta de</w:t>
      </w:r>
      <w:r w:rsidR="002E1B3D" w:rsidRPr="00C84E61">
        <w:rPr>
          <w:rFonts w:ascii="Palatino Linotype" w:hAnsi="Palatino Linotype" w:cs="Arial"/>
        </w:rPr>
        <w:t xml:space="preserve"> respuesta, </w:t>
      </w:r>
      <w:r>
        <w:rPr>
          <w:rFonts w:ascii="Palatino Linotype" w:hAnsi="Palatino Linotype" w:cs="Arial"/>
          <w:b/>
        </w:rPr>
        <w:t>EL</w:t>
      </w:r>
      <w:r w:rsidR="002E1B3D" w:rsidRPr="00C84E61">
        <w:rPr>
          <w:rFonts w:ascii="Palatino Linotype" w:hAnsi="Palatino Linotype" w:cs="Arial"/>
          <w:b/>
        </w:rPr>
        <w:t xml:space="preserve"> RECURRENTE</w:t>
      </w:r>
      <w:r>
        <w:rPr>
          <w:rFonts w:ascii="Palatino Linotype" w:hAnsi="Palatino Linotype" w:cs="Arial"/>
        </w:rPr>
        <w:t xml:space="preserve"> interpuso el</w:t>
      </w:r>
      <w:r w:rsidR="002E1B3D" w:rsidRPr="00C84E61">
        <w:rPr>
          <w:rFonts w:ascii="Palatino Linotype" w:hAnsi="Palatino Linotype" w:cs="Arial"/>
        </w:rPr>
        <w:t xml:space="preserve"> recurso de revisión, en el que señaló como acto impugnado lo siguiente: </w:t>
      </w:r>
    </w:p>
    <w:p w14:paraId="5BDBE2B8" w14:textId="7CF87B21" w:rsidR="001166FC" w:rsidRPr="00C84E61" w:rsidRDefault="001166FC" w:rsidP="00C84E61">
      <w:pPr>
        <w:ind w:left="851" w:right="902"/>
        <w:jc w:val="both"/>
        <w:rPr>
          <w:rFonts w:ascii="Palatino Linotype" w:hAnsi="Palatino Linotype" w:cs="Arial"/>
          <w:i/>
          <w:sz w:val="22"/>
          <w:szCs w:val="22"/>
        </w:rPr>
      </w:pPr>
      <w:r w:rsidRPr="00C84E61">
        <w:rPr>
          <w:rFonts w:ascii="Palatino Linotype" w:hAnsi="Palatino Linotype" w:cs="Arial"/>
          <w:i/>
          <w:sz w:val="22"/>
          <w:szCs w:val="22"/>
        </w:rPr>
        <w:t>“</w:t>
      </w:r>
      <w:r w:rsidR="001E30EB">
        <w:rPr>
          <w:rFonts w:ascii="Palatino Linotype" w:hAnsi="Palatino Linotype" w:cs="Arial"/>
          <w:i/>
          <w:sz w:val="22"/>
          <w:szCs w:val="22"/>
        </w:rPr>
        <w:t>FALTA DE RESPUESTA A LA SOLICITUD DE INFORMACIÓN PÚBLICA</w:t>
      </w:r>
      <w:r w:rsidRPr="00C84E61">
        <w:rPr>
          <w:rFonts w:ascii="Palatino Linotype" w:hAnsi="Palatino Linotype" w:cs="Arial"/>
          <w:i/>
          <w:sz w:val="22"/>
          <w:szCs w:val="22"/>
        </w:rPr>
        <w:t>” (Sic)</w:t>
      </w:r>
    </w:p>
    <w:p w14:paraId="5C3843BA" w14:textId="057EFCF7" w:rsidR="00CE00DB" w:rsidRPr="00C84E61" w:rsidRDefault="00CE00DB" w:rsidP="00C84E61">
      <w:pPr>
        <w:spacing w:before="100" w:beforeAutospacing="1" w:after="100" w:afterAutospacing="1" w:line="360" w:lineRule="auto"/>
        <w:jc w:val="both"/>
        <w:rPr>
          <w:rFonts w:ascii="Palatino Linotype" w:eastAsia="Calibri" w:hAnsi="Palatino Linotype" w:cs="Arial"/>
          <w:color w:val="000000" w:themeColor="text1"/>
        </w:rPr>
      </w:pPr>
      <w:r w:rsidRPr="00C84E61">
        <w:rPr>
          <w:rFonts w:ascii="Palatino Linotype" w:hAnsi="Palatino Linotype" w:cs="Arial"/>
        </w:rPr>
        <w:t>Así, del estudio d</w:t>
      </w:r>
      <w:r w:rsidRPr="00C84E61">
        <w:rPr>
          <w:rFonts w:ascii="Palatino Linotype" w:hAnsi="Palatino Linotype"/>
        </w:rPr>
        <w:t>el expediente electrónico del SAIMEX</w:t>
      </w:r>
      <w:r w:rsidRPr="00C84E61">
        <w:rPr>
          <w:rFonts w:ascii="Palatino Linotype" w:hAnsi="Palatino Linotype" w:cs="Arial"/>
        </w:rPr>
        <w:t xml:space="preserve">, la Ponencia </w:t>
      </w:r>
      <w:proofErr w:type="spellStart"/>
      <w:r w:rsidRPr="00C84E61">
        <w:rPr>
          <w:rFonts w:ascii="Palatino Linotype" w:hAnsi="Palatino Linotype" w:cs="Arial"/>
        </w:rPr>
        <w:t>Resolutora</w:t>
      </w:r>
      <w:proofErr w:type="spellEnd"/>
      <w:r w:rsidRPr="00C84E61">
        <w:rPr>
          <w:rFonts w:ascii="Palatino Linotype" w:hAnsi="Palatino Linotype" w:cs="Arial"/>
        </w:rPr>
        <w:t xml:space="preserve"> determinó </w:t>
      </w:r>
      <w:r w:rsidR="00F25FAD" w:rsidRPr="00C84E61">
        <w:rPr>
          <w:rFonts w:ascii="Palatino Linotype" w:hAnsi="Palatino Linotype" w:cs="Arial"/>
          <w:b/>
        </w:rPr>
        <w:t>SOBRESEER</w:t>
      </w:r>
      <w:r w:rsidRPr="00C84E61">
        <w:rPr>
          <w:rFonts w:ascii="Palatino Linotype" w:hAnsi="Palatino Linotype" w:cs="Arial"/>
          <w:b/>
        </w:rPr>
        <w:t xml:space="preserve"> </w:t>
      </w:r>
      <w:r w:rsidR="00F25FAD" w:rsidRPr="00C84E61">
        <w:rPr>
          <w:rFonts w:ascii="Palatino Linotype" w:hAnsi="Palatino Linotype" w:cs="Arial"/>
        </w:rPr>
        <w:t xml:space="preserve">el </w:t>
      </w:r>
      <w:r w:rsidR="001E30EB">
        <w:rPr>
          <w:rFonts w:ascii="Palatino Linotype" w:hAnsi="Palatino Linotype" w:cs="Arial"/>
        </w:rPr>
        <w:t xml:space="preserve">presente recurso de revisión. </w:t>
      </w:r>
    </w:p>
    <w:p w14:paraId="2643C7AC" w14:textId="74781E1E" w:rsidR="005A46F9" w:rsidRPr="00C84E61" w:rsidRDefault="00436EB5"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lang w:val="es-MX"/>
        </w:rPr>
        <w:t xml:space="preserve">Es así, que se considera que lo requerido por </w:t>
      </w:r>
      <w:r w:rsidR="001E30EB">
        <w:rPr>
          <w:rFonts w:ascii="Palatino Linotype" w:hAnsi="Palatino Linotype" w:cs="Arial"/>
          <w:lang w:val="es-MX"/>
        </w:rPr>
        <w:t>e</w:t>
      </w:r>
      <w:r w:rsidRPr="00C84E61">
        <w:rPr>
          <w:rFonts w:ascii="Palatino Linotype" w:hAnsi="Palatino Linotype" w:cs="Arial"/>
          <w:lang w:val="es-MX"/>
        </w:rPr>
        <w:t>l particular no corresponde a una solicitud de acceso a la información sino a un Derecho de Petición</w:t>
      </w:r>
      <w:r w:rsidR="006A5AE3" w:rsidRPr="00C84E61">
        <w:rPr>
          <w:rFonts w:ascii="Palatino Linotype" w:hAnsi="Palatino Linotype" w:cs="Arial"/>
          <w:lang w:val="es-MX"/>
        </w:rPr>
        <w:t>;</w:t>
      </w:r>
      <w:r w:rsidRPr="00C84E61">
        <w:rPr>
          <w:rFonts w:ascii="Palatino Linotype" w:hAnsi="Palatino Linotype" w:cs="Arial"/>
          <w:lang w:val="es-MX"/>
        </w:rPr>
        <w:t xml:space="preserve"> </w:t>
      </w:r>
      <w:r w:rsidR="005A46F9" w:rsidRPr="00C84E61">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3C9CFF08"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lo que respecta a la definición de Derecho de Petición, el Maestro Ignacio Burgoa Orihuela refiere: </w:t>
      </w:r>
    </w:p>
    <w:p w14:paraId="439BFAB1" w14:textId="77777777" w:rsidR="005A46F9" w:rsidRPr="00C84E61" w:rsidRDefault="005A46F9" w:rsidP="00C84E61">
      <w:pPr>
        <w:tabs>
          <w:tab w:val="left" w:pos="9214"/>
        </w:tabs>
        <w:ind w:left="851" w:right="899"/>
        <w:jc w:val="both"/>
        <w:rPr>
          <w:rFonts w:ascii="Palatino Linotype" w:hAnsi="Palatino Linotype"/>
          <w:sz w:val="22"/>
          <w:lang w:eastAsia="es-MX"/>
        </w:rPr>
      </w:pPr>
      <w:r w:rsidRPr="00C84E61">
        <w:rPr>
          <w:rFonts w:ascii="Palatino Linotype" w:hAnsi="Palatino Linotype"/>
          <w:i/>
          <w:sz w:val="22"/>
          <w:lang w:eastAsia="es-MX"/>
        </w:rPr>
        <w:lastRenderedPageBreak/>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84E61">
        <w:rPr>
          <w:rFonts w:ascii="Palatino Linotype" w:hAnsi="Palatino Linotype"/>
          <w:sz w:val="22"/>
          <w:lang w:eastAsia="es-MX"/>
        </w:rPr>
        <w:t>Sic)</w:t>
      </w:r>
    </w:p>
    <w:p w14:paraId="1272EEB8"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su parte, David Cienfuegos Salgado, concibe al derecho de petición como: </w:t>
      </w:r>
    </w:p>
    <w:p w14:paraId="5E3CD2F2" w14:textId="77777777" w:rsidR="005A46F9" w:rsidRPr="00C84E61" w:rsidRDefault="005A46F9" w:rsidP="00C84E61">
      <w:pPr>
        <w:tabs>
          <w:tab w:val="left" w:pos="9214"/>
        </w:tabs>
        <w:ind w:left="851" w:right="899"/>
        <w:jc w:val="both"/>
        <w:rPr>
          <w:rFonts w:ascii="Palatino Linotype" w:hAnsi="Palatino Linotype"/>
          <w:sz w:val="22"/>
          <w:lang w:eastAsia="es-MX"/>
        </w:rPr>
      </w:pPr>
      <w:r w:rsidRPr="00C84E61">
        <w:rPr>
          <w:rFonts w:ascii="Palatino Linotype" w:hAnsi="Palatino Linotype"/>
          <w:i/>
          <w:sz w:val="22"/>
          <w:lang w:eastAsia="es-MX"/>
        </w:rPr>
        <w:t xml:space="preserve">“… el derecho de toda persona a ser escuchado por quienes ejercen el poder público...” </w:t>
      </w:r>
      <w:r w:rsidRPr="00C84E61">
        <w:rPr>
          <w:rFonts w:ascii="Palatino Linotype" w:hAnsi="Palatino Linotype"/>
          <w:sz w:val="22"/>
          <w:lang w:eastAsia="es-MX"/>
        </w:rPr>
        <w:t xml:space="preserve">(Sic) </w:t>
      </w:r>
    </w:p>
    <w:p w14:paraId="5CCBDE3C"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34AD1D15" w14:textId="77777777" w:rsidR="005A46F9" w:rsidRPr="00C84E61" w:rsidRDefault="005A46F9" w:rsidP="00C84E61">
      <w:pPr>
        <w:tabs>
          <w:tab w:val="left" w:pos="9214"/>
        </w:tabs>
        <w:ind w:left="851" w:right="899"/>
        <w:jc w:val="both"/>
        <w:rPr>
          <w:rFonts w:ascii="Palatino Linotype" w:hAnsi="Palatino Linotype"/>
          <w:i/>
          <w:sz w:val="22"/>
          <w:lang w:eastAsia="es-MX"/>
        </w:rPr>
      </w:pPr>
      <w:r w:rsidRPr="00C84E61">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C84E61">
        <w:rPr>
          <w:rFonts w:ascii="Palatino Linotype" w:hAnsi="Palatino Linotype"/>
          <w:sz w:val="22"/>
          <w:lang w:eastAsia="es-MX"/>
        </w:rPr>
        <w:t>(Sic)</w:t>
      </w:r>
      <w:r w:rsidRPr="00C84E61">
        <w:rPr>
          <w:rFonts w:ascii="Palatino Linotype" w:hAnsi="Palatino Linotype"/>
          <w:i/>
          <w:sz w:val="22"/>
          <w:lang w:eastAsia="es-MX"/>
        </w:rPr>
        <w:t xml:space="preserve"> </w:t>
      </w:r>
    </w:p>
    <w:p w14:paraId="19D8BAE7"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rPr>
      </w:pPr>
      <w:r w:rsidRPr="00C84E61">
        <w:rPr>
          <w:rFonts w:ascii="Palatino Linotype" w:hAnsi="Palatino Linotype" w:cs="Arial"/>
        </w:rPr>
        <w:t xml:space="preserve">Ahora bien, el derecho </w:t>
      </w:r>
      <w:r w:rsidRPr="00C84E61">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53E5AD0"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sz w:val="22"/>
        </w:rPr>
        <w:t>“</w:t>
      </w:r>
      <w:r w:rsidRPr="00C84E61">
        <w:rPr>
          <w:rFonts w:ascii="Palatino Linotype" w:hAnsi="Palatino Linotype"/>
          <w:b/>
          <w:i/>
          <w:sz w:val="22"/>
        </w:rPr>
        <w:t>Artículo 4.</w:t>
      </w:r>
      <w:r w:rsidRPr="00C84E6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DDAE87"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84E61">
        <w:rPr>
          <w:rFonts w:ascii="Palatino Linotype" w:hAnsi="Palatino Linotype" w:cs="Arial"/>
          <w:i/>
          <w:color w:val="000000"/>
          <w:sz w:val="22"/>
        </w:rPr>
        <w:t>mexicano</w:t>
      </w:r>
      <w:r w:rsidRPr="00C84E61">
        <w:rPr>
          <w:rFonts w:ascii="Palatino Linotype" w:hAnsi="Palatino Linotype"/>
          <w:i/>
          <w:sz w:val="22"/>
        </w:rPr>
        <w:t xml:space="preserve"> sea parte, en la Ley General, la presente </w:t>
      </w:r>
      <w:r w:rsidRPr="00C84E61">
        <w:rPr>
          <w:rFonts w:ascii="Palatino Linotype" w:hAnsi="Palatino Linotype"/>
          <w:i/>
          <w:sz w:val="22"/>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021989" w14:textId="77777777" w:rsidR="005A46F9" w:rsidRPr="00C84E61" w:rsidRDefault="005A46F9" w:rsidP="00C84E61">
      <w:pPr>
        <w:ind w:left="851" w:right="899"/>
        <w:jc w:val="both"/>
        <w:rPr>
          <w:rFonts w:ascii="Palatino Linotype" w:hAnsi="Palatino Linotype"/>
          <w:i/>
          <w:sz w:val="22"/>
        </w:rPr>
      </w:pPr>
      <w:r w:rsidRPr="00C84E61">
        <w:rPr>
          <w:rFonts w:ascii="Palatino Linotype" w:hAnsi="Palatino Linotype"/>
          <w:i/>
          <w:sz w:val="22"/>
        </w:rPr>
        <w:t>Los sujetos obligados deben poner en práctica, políticas y programas de acceso a la información</w:t>
      </w:r>
      <w:r w:rsidRPr="00C84E61">
        <w:rPr>
          <w:rFonts w:ascii="Palatino Linotype" w:hAnsi="Palatino Linotype"/>
          <w:sz w:val="22"/>
        </w:rPr>
        <w:t xml:space="preserve"> </w:t>
      </w:r>
      <w:r w:rsidRPr="00C84E61">
        <w:rPr>
          <w:rFonts w:ascii="Palatino Linotype" w:hAnsi="Palatino Linotype"/>
          <w:i/>
          <w:sz w:val="22"/>
        </w:rPr>
        <w:t>que se apeguen a criterios de publicidad, veracidad, oportunidad, precisión y suficiencia en beneficio de los solicitantes.”</w:t>
      </w:r>
    </w:p>
    <w:p w14:paraId="5E8375D9"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4FC91D8" w14:textId="1F5130E8"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 xml:space="preserve">Por </w:t>
      </w:r>
      <w:r w:rsidR="006A5AE3" w:rsidRPr="00C84E61">
        <w:rPr>
          <w:rFonts w:ascii="Palatino Linotype" w:hAnsi="Palatino Linotype" w:cs="Arial"/>
        </w:rPr>
        <w:t xml:space="preserve">lo </w:t>
      </w:r>
      <w:r w:rsidRPr="00C84E61">
        <w:rPr>
          <w:rFonts w:ascii="Palatino Linotype" w:hAnsi="Palatino Linotype" w:cs="Aria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02AC484E"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30CC8EA" w14:textId="5481AF6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lastRenderedPageBreak/>
        <w:t>Lo anterior, tiene sustento en los artículos 3</w:t>
      </w:r>
      <w:r w:rsidR="008E1902">
        <w:rPr>
          <w:rFonts w:ascii="Palatino Linotype" w:hAnsi="Palatino Linotype" w:cs="Arial"/>
        </w:rPr>
        <w:t xml:space="preserve">, fracciones XI y </w:t>
      </w:r>
      <w:r w:rsidR="001A4261">
        <w:rPr>
          <w:rFonts w:ascii="Palatino Linotype" w:hAnsi="Palatino Linotype" w:cs="Arial"/>
        </w:rPr>
        <w:t>XII, 4,</w:t>
      </w:r>
      <w:r w:rsidRPr="00C84E61">
        <w:rPr>
          <w:rFonts w:ascii="Palatino Linotype" w:hAnsi="Palatino Linotype" w:cs="Arial"/>
        </w:rPr>
        <w:t xml:space="preserve"> 11, y 12 de la Ley de Transparencia y Acceso a la Información Pública del Estado de México y Municipios que se citan a continuación:</w:t>
      </w:r>
    </w:p>
    <w:p w14:paraId="2FEC3B17"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 xml:space="preserve">“Artículo 3. </w:t>
      </w:r>
      <w:r w:rsidRPr="001A4261">
        <w:rPr>
          <w:rFonts w:ascii="Palatino Linotype" w:hAnsi="Palatino Linotype" w:cs="Arial"/>
          <w:b/>
          <w:bCs/>
          <w:i/>
          <w:sz w:val="22"/>
        </w:rPr>
        <w:t xml:space="preserve">Para los efectos </w:t>
      </w:r>
      <w:r w:rsidRPr="001A4261">
        <w:rPr>
          <w:rFonts w:ascii="Palatino Linotype" w:hAnsi="Palatino Linotype" w:cs="Arial"/>
          <w:b/>
          <w:i/>
          <w:sz w:val="22"/>
        </w:rPr>
        <w:t>de</w:t>
      </w:r>
      <w:r w:rsidRPr="001A4261">
        <w:rPr>
          <w:rFonts w:ascii="Palatino Linotype" w:hAnsi="Palatino Linotype" w:cs="Arial"/>
          <w:b/>
          <w:bCs/>
          <w:i/>
          <w:sz w:val="22"/>
        </w:rPr>
        <w:t xml:space="preserve"> la presente Ley se entenderá por</w:t>
      </w:r>
      <w:r w:rsidRPr="00C84E61">
        <w:rPr>
          <w:rFonts w:ascii="Palatino Linotype" w:hAnsi="Palatino Linotype" w:cs="Arial"/>
          <w:b/>
          <w:bCs/>
          <w:i/>
          <w:sz w:val="22"/>
        </w:rPr>
        <w:t xml:space="preserve">: </w:t>
      </w:r>
      <w:r w:rsidRPr="00C84E61">
        <w:rPr>
          <w:rFonts w:ascii="Palatino Linotype" w:hAnsi="Palatino Linotype" w:cs="Arial"/>
          <w:bCs/>
          <w:i/>
          <w:sz w:val="22"/>
        </w:rPr>
        <w:t>…</w:t>
      </w:r>
    </w:p>
    <w:p w14:paraId="14A3ADDC"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w:t>
      </w:r>
    </w:p>
    <w:p w14:paraId="665195DB"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XI. Documento:</w:t>
      </w:r>
      <w:r w:rsidRPr="00C84E61">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C84E61">
        <w:rPr>
          <w:rFonts w:ascii="Palatino Linotype" w:hAnsi="Palatino Linotype" w:cs="Arial"/>
          <w:i/>
          <w:color w:val="000000"/>
          <w:sz w:val="22"/>
        </w:rPr>
        <w:t>servidores</w:t>
      </w:r>
      <w:r w:rsidRPr="00C84E61">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7EC52F7B"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XII. Documento electrónico</w:t>
      </w:r>
      <w:r w:rsidRPr="00C84E61">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667D990" w14:textId="77777777" w:rsidR="001A4261" w:rsidRPr="00C84E61" w:rsidRDefault="001A4261" w:rsidP="00C84E61">
      <w:pPr>
        <w:ind w:left="851" w:right="902"/>
        <w:jc w:val="both"/>
        <w:rPr>
          <w:rFonts w:ascii="Palatino Linotype" w:hAnsi="Palatino Linotype" w:cs="Arial"/>
          <w:bCs/>
          <w:i/>
          <w:sz w:val="22"/>
        </w:rPr>
      </w:pPr>
    </w:p>
    <w:p w14:paraId="4D4A7506"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Artículo 4.</w:t>
      </w:r>
      <w:r w:rsidRPr="00C84E61">
        <w:rPr>
          <w:rFonts w:ascii="Palatino Linotype" w:hAnsi="Palatino Linotype" w:cs="Arial"/>
          <w:bCs/>
          <w:i/>
          <w:sz w:val="22"/>
        </w:rPr>
        <w:t xml:space="preserve"> </w:t>
      </w:r>
      <w:r w:rsidRPr="001A4261">
        <w:rPr>
          <w:rFonts w:ascii="Palatino Linotype" w:hAnsi="Palatino Linotype" w:cs="Arial"/>
          <w:b/>
          <w:bCs/>
          <w:i/>
          <w:sz w:val="22"/>
        </w:rPr>
        <w:t>El derecho humano de acceso a la información pública es la prerrogativa de las personas para buscar, difundir, investigar, recabar, recibir y solicitar información pública</w:t>
      </w:r>
      <w:r w:rsidRPr="00C84E61">
        <w:rPr>
          <w:rFonts w:ascii="Palatino Linotype" w:hAnsi="Palatino Linotype" w:cs="Arial"/>
          <w:bCs/>
          <w:i/>
          <w:sz w:val="22"/>
        </w:rPr>
        <w:t xml:space="preserve">, sin necesidad de acreditar personalidad ni interés jurídico. </w:t>
      </w:r>
    </w:p>
    <w:p w14:paraId="6A8603F4"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84E61">
        <w:rPr>
          <w:rFonts w:ascii="Palatino Linotype" w:hAnsi="Palatino Linotype" w:cs="Arial"/>
          <w:i/>
          <w:color w:val="000000"/>
          <w:sz w:val="22"/>
        </w:rPr>
        <w:t>información</w:t>
      </w:r>
      <w:r w:rsidRPr="00C84E61">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26F5670A"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69124B8B" w14:textId="77777777" w:rsidR="001A4261" w:rsidRPr="00C84E61" w:rsidRDefault="001A4261" w:rsidP="00C84E61">
      <w:pPr>
        <w:ind w:left="851" w:right="902"/>
        <w:jc w:val="both"/>
        <w:rPr>
          <w:rFonts w:ascii="Palatino Linotype" w:hAnsi="Palatino Linotype" w:cs="Arial"/>
          <w:bCs/>
          <w:i/>
          <w:sz w:val="22"/>
        </w:rPr>
      </w:pPr>
    </w:p>
    <w:p w14:paraId="2C86702A" w14:textId="77777777" w:rsidR="005A46F9"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lastRenderedPageBreak/>
        <w:t>Artículo 11.-</w:t>
      </w:r>
      <w:r w:rsidRPr="00C84E61">
        <w:rPr>
          <w:rFonts w:ascii="Palatino Linotype" w:hAnsi="Palatino Linotype" w:cs="Arial"/>
          <w:bCs/>
          <w:i/>
          <w:sz w:val="22"/>
        </w:rPr>
        <w:t xml:space="preserve"> </w:t>
      </w:r>
      <w:r w:rsidRPr="00356220">
        <w:rPr>
          <w:rFonts w:ascii="Palatino Linotype" w:hAnsi="Palatino Linotype" w:cs="Arial"/>
          <w:b/>
          <w:bCs/>
          <w:i/>
          <w:sz w:val="22"/>
        </w:rPr>
        <w:t>Los Sujetos Obligados sólo proporcionarán la información que generen en el ejercicio de sus atribuciones</w:t>
      </w:r>
      <w:r w:rsidRPr="00356220">
        <w:rPr>
          <w:rFonts w:ascii="Palatino Linotype" w:hAnsi="Palatino Linotype" w:cs="Arial"/>
          <w:bCs/>
          <w:i/>
          <w:sz w:val="22"/>
        </w:rPr>
        <w:t>.</w:t>
      </w:r>
    </w:p>
    <w:p w14:paraId="7DE8F25A" w14:textId="77777777" w:rsidR="001A4261" w:rsidRPr="00C84E61" w:rsidRDefault="001A4261" w:rsidP="00C84E61">
      <w:pPr>
        <w:ind w:left="851" w:right="902"/>
        <w:jc w:val="both"/>
        <w:rPr>
          <w:rFonts w:ascii="Palatino Linotype" w:hAnsi="Palatino Linotype" w:cs="Arial"/>
          <w:bCs/>
          <w:i/>
          <w:sz w:val="22"/>
        </w:rPr>
      </w:pPr>
    </w:p>
    <w:p w14:paraId="0F33EC96" w14:textId="77777777" w:rsidR="005A46F9" w:rsidRPr="00C84E61" w:rsidRDefault="005A46F9" w:rsidP="00C84E61">
      <w:pPr>
        <w:ind w:left="851" w:right="902"/>
        <w:jc w:val="both"/>
        <w:rPr>
          <w:rFonts w:ascii="Palatino Linotype" w:hAnsi="Palatino Linotype" w:cs="Arial"/>
          <w:bCs/>
          <w:i/>
          <w:sz w:val="22"/>
        </w:rPr>
      </w:pPr>
      <w:r w:rsidRPr="00C84E61">
        <w:rPr>
          <w:rFonts w:ascii="Palatino Linotype" w:hAnsi="Palatino Linotype" w:cs="Arial"/>
          <w:b/>
          <w:bCs/>
          <w:i/>
          <w:sz w:val="22"/>
        </w:rPr>
        <w:t>Artículo 12.</w:t>
      </w:r>
      <w:r w:rsidRPr="00C84E61">
        <w:rPr>
          <w:rFonts w:ascii="Palatino Linotype" w:hAnsi="Palatino Linotype" w:cs="Arial"/>
          <w:bCs/>
          <w:i/>
          <w:sz w:val="22"/>
        </w:rPr>
        <w:t xml:space="preserve"> Quienes generen, recopilen, administren, manejen, procesen, archiven o conserven información pública</w:t>
      </w:r>
      <w:r w:rsidRPr="00C84E61">
        <w:rPr>
          <w:rFonts w:ascii="Palatino Linotype" w:hAnsi="Palatino Linotype" w:cs="Arial"/>
          <w:b/>
          <w:bCs/>
          <w:i/>
          <w:sz w:val="22"/>
        </w:rPr>
        <w:t xml:space="preserve"> </w:t>
      </w:r>
      <w:r w:rsidRPr="00C84E61">
        <w:rPr>
          <w:rFonts w:ascii="Palatino Linotype" w:hAnsi="Palatino Linotype" w:cs="Arial"/>
          <w:bCs/>
          <w:i/>
          <w:sz w:val="22"/>
        </w:rPr>
        <w:t xml:space="preserve">serán responsables de la misma en los términos de las disposiciones jurídicas </w:t>
      </w:r>
      <w:r w:rsidRPr="00C84E61">
        <w:rPr>
          <w:rFonts w:ascii="Palatino Linotype" w:hAnsi="Palatino Linotype" w:cs="Arial"/>
          <w:i/>
          <w:color w:val="000000"/>
          <w:sz w:val="22"/>
        </w:rPr>
        <w:t>aplicables</w:t>
      </w:r>
      <w:r w:rsidRPr="00C84E61">
        <w:rPr>
          <w:rFonts w:ascii="Palatino Linotype" w:hAnsi="Palatino Linotype" w:cs="Arial"/>
          <w:bCs/>
          <w:i/>
          <w:sz w:val="22"/>
        </w:rPr>
        <w:t xml:space="preserve">. </w:t>
      </w:r>
    </w:p>
    <w:p w14:paraId="06E17534" w14:textId="77777777" w:rsidR="005A46F9" w:rsidRPr="00C84E61" w:rsidRDefault="005A46F9" w:rsidP="00C84E61">
      <w:pPr>
        <w:ind w:left="851" w:right="902"/>
        <w:jc w:val="both"/>
        <w:rPr>
          <w:rFonts w:ascii="Palatino Linotype" w:hAnsi="Palatino Linotype" w:cs="Arial"/>
          <w:bCs/>
          <w:i/>
          <w:sz w:val="22"/>
        </w:rPr>
      </w:pPr>
      <w:r w:rsidRPr="00356220">
        <w:rPr>
          <w:rFonts w:ascii="Palatino Linotype" w:hAnsi="Palatino Linotype" w:cs="Arial"/>
          <w:b/>
          <w:bCs/>
          <w:i/>
          <w:sz w:val="22"/>
        </w:rPr>
        <w:t>Los sujetos obligados sólo proporcionarán la información pública que se les requiera y que obre en sus archivos</w:t>
      </w:r>
      <w:r w:rsidRPr="00C84E61">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6D0D69" w14:textId="77777777" w:rsidR="005A46F9" w:rsidRPr="00C84E61" w:rsidRDefault="005A46F9" w:rsidP="00C84E61">
      <w:pPr>
        <w:ind w:left="851" w:right="902"/>
        <w:jc w:val="both"/>
        <w:rPr>
          <w:rFonts w:ascii="Palatino Linotype" w:hAnsi="Palatino Linotype" w:cs="Arial"/>
          <w:color w:val="000000"/>
          <w:sz w:val="22"/>
        </w:rPr>
      </w:pPr>
      <w:r w:rsidRPr="00C84E61">
        <w:rPr>
          <w:rFonts w:ascii="Palatino Linotype" w:hAnsi="Palatino Linotype" w:cs="Arial"/>
          <w:color w:val="000000"/>
          <w:sz w:val="22"/>
        </w:rPr>
        <w:t>(Énfasis añadido)</w:t>
      </w:r>
    </w:p>
    <w:p w14:paraId="21F46462"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14:paraId="3A1D2CE6"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E69FA9" w14:textId="77777777" w:rsidR="005A46F9" w:rsidRPr="00C84E61" w:rsidRDefault="005A46F9" w:rsidP="00C84E61">
      <w:pPr>
        <w:autoSpaceDE w:val="0"/>
        <w:autoSpaceDN w:val="0"/>
        <w:adjustRightInd w:val="0"/>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40DDC11" w14:textId="2848C89F" w:rsidR="005A46F9" w:rsidRPr="00C84E61" w:rsidRDefault="005A46F9" w:rsidP="00C84E61">
      <w:pPr>
        <w:spacing w:before="100" w:beforeAutospacing="1" w:after="100" w:afterAutospacing="1" w:line="360" w:lineRule="auto"/>
        <w:jc w:val="both"/>
        <w:rPr>
          <w:rFonts w:ascii="Palatino Linotype" w:hAnsi="Palatino Linotype" w:cs="Arial"/>
        </w:rPr>
      </w:pPr>
      <w:r w:rsidRPr="00C84E61">
        <w:rPr>
          <w:rFonts w:ascii="Palatino Linotype" w:hAnsi="Palatino Linotype" w:cs="Arial"/>
        </w:rPr>
        <w:t>En síntesis, el derecho de acceso a la información pública se satisface en aquellos casos en que se entregue el soporte documental en q</w:t>
      </w:r>
      <w:r w:rsidR="0037349B" w:rsidRPr="00C84E61">
        <w:rPr>
          <w:rFonts w:ascii="Palatino Linotype" w:hAnsi="Palatino Linotype" w:cs="Arial"/>
        </w:rPr>
        <w:t>ue conste</w:t>
      </w:r>
      <w:r w:rsidR="00DA05D9" w:rsidRPr="00C84E61">
        <w:rPr>
          <w:rFonts w:ascii="Palatino Linotype" w:hAnsi="Palatino Linotype" w:cs="Arial"/>
        </w:rPr>
        <w:t xml:space="preserve"> lo solicitado por </w:t>
      </w:r>
      <w:r w:rsidR="001E30EB">
        <w:rPr>
          <w:rFonts w:ascii="Palatino Linotype" w:hAnsi="Palatino Linotype" w:cs="Arial"/>
          <w:b/>
        </w:rPr>
        <w:t>EL R</w:t>
      </w:r>
      <w:r w:rsidR="00DA05D9" w:rsidRPr="00C84E61">
        <w:rPr>
          <w:rFonts w:ascii="Palatino Linotype" w:hAnsi="Palatino Linotype" w:cs="Arial"/>
          <w:b/>
        </w:rPr>
        <w:t>ECURRENTE</w:t>
      </w:r>
      <w:r w:rsidR="0037349B" w:rsidRPr="00C84E61">
        <w:rPr>
          <w:rFonts w:ascii="Palatino Linotype" w:hAnsi="Palatino Linotype" w:cs="Arial"/>
        </w:rPr>
        <w:t xml:space="preserve">, toda vez que se encuentre en posesión del </w:t>
      </w:r>
      <w:r w:rsidR="0037349B" w:rsidRPr="00C84E61">
        <w:rPr>
          <w:rFonts w:ascii="Palatino Linotype" w:hAnsi="Palatino Linotype" w:cs="Arial"/>
          <w:b/>
        </w:rPr>
        <w:t>SUJETO OBLIGADO</w:t>
      </w:r>
      <w:r w:rsidR="0037349B" w:rsidRPr="00C84E61">
        <w:rPr>
          <w:rFonts w:ascii="Palatino Linotype" w:hAnsi="Palatino Linotype" w:cs="Arial"/>
        </w:rPr>
        <w:t>, ya que</w:t>
      </w:r>
      <w:r w:rsidRPr="00C84E61">
        <w:rPr>
          <w:rFonts w:ascii="Palatino Linotype" w:hAnsi="Palatino Linotype" w:cs="Arial"/>
          <w:b/>
        </w:rPr>
        <w:t xml:space="preserve"> </w:t>
      </w:r>
      <w:r w:rsidRPr="00C84E61">
        <w:rPr>
          <w:rFonts w:ascii="Palatino Linotype" w:hAnsi="Palatino Linotype" w:cs="Arial"/>
        </w:rPr>
        <w:t>no tienen el deber de generar, poseer o administrar la información públic</w:t>
      </w:r>
      <w:r w:rsidR="006A5AE3" w:rsidRPr="00C84E61">
        <w:rPr>
          <w:rFonts w:ascii="Palatino Linotype" w:hAnsi="Palatino Linotype" w:cs="Arial"/>
        </w:rPr>
        <w:t>a con el grado de detalle que fue</w:t>
      </w:r>
      <w:r w:rsidRPr="00C84E61">
        <w:rPr>
          <w:rFonts w:ascii="Palatino Linotype" w:hAnsi="Palatino Linotype" w:cs="Arial"/>
        </w:rPr>
        <w:t xml:space="preserve"> </w:t>
      </w:r>
      <w:r w:rsidR="003371DA" w:rsidRPr="00C84E61">
        <w:rPr>
          <w:rFonts w:ascii="Palatino Linotype" w:hAnsi="Palatino Linotype" w:cs="Arial"/>
        </w:rPr>
        <w:t xml:space="preserve">requerido por </w:t>
      </w:r>
      <w:r w:rsidR="00BB6126">
        <w:rPr>
          <w:rFonts w:ascii="Palatino Linotype" w:hAnsi="Palatino Linotype" w:cs="Arial"/>
        </w:rPr>
        <w:t>el</w:t>
      </w:r>
      <w:r w:rsidR="00DA05D9" w:rsidRPr="00C84E61">
        <w:rPr>
          <w:rFonts w:ascii="Palatino Linotype" w:hAnsi="Palatino Linotype" w:cs="Arial"/>
        </w:rPr>
        <w:t xml:space="preserve"> particular</w:t>
      </w:r>
      <w:r w:rsidRPr="00C84E61">
        <w:rPr>
          <w:rFonts w:ascii="Palatino Linotype" w:hAnsi="Palatino Linotype" w:cs="Arial"/>
        </w:rPr>
        <w:t xml:space="preserve">; esto es, que no tienen el deber de generar un documento </w:t>
      </w:r>
      <w:r w:rsidRPr="00C84E61">
        <w:rPr>
          <w:rFonts w:ascii="Palatino Linotype" w:hAnsi="Palatino Linotype" w:cs="Arial"/>
          <w:b/>
          <w:i/>
        </w:rPr>
        <w:t>ad hoc</w:t>
      </w:r>
      <w:r w:rsidRPr="00C84E61">
        <w:rPr>
          <w:rFonts w:ascii="Palatino Linotype" w:hAnsi="Palatino Linotype" w:cs="Arial"/>
        </w:rPr>
        <w:t>, a fin de satisfacer los requerimientos de los particulares.</w:t>
      </w:r>
    </w:p>
    <w:p w14:paraId="7840B7BD" w14:textId="6AAE776B" w:rsidR="005A46F9" w:rsidRPr="00C84E61" w:rsidRDefault="005A46F9" w:rsidP="00C84E61">
      <w:pPr>
        <w:spacing w:before="100" w:beforeAutospacing="1" w:after="100" w:afterAutospacing="1" w:line="360" w:lineRule="auto"/>
        <w:ind w:right="49"/>
        <w:jc w:val="both"/>
        <w:rPr>
          <w:rFonts w:ascii="Palatino Linotype" w:hAnsi="Palatino Linotype" w:cs="Arial"/>
        </w:rPr>
      </w:pPr>
      <w:r w:rsidRPr="00C84E61">
        <w:rPr>
          <w:rFonts w:ascii="Palatino Linotype" w:hAnsi="Palatino Linotype" w:cs="Arial"/>
        </w:rPr>
        <w:t xml:space="preserve">Así las cosas, debe señalarse que tanto en la solicitud de información como en el recurso de revisión presentados en </w:t>
      </w:r>
      <w:r w:rsidRPr="00C84E61">
        <w:rPr>
          <w:rFonts w:ascii="Palatino Linotype" w:hAnsi="Palatino Linotype" w:cs="Arial"/>
          <w:b/>
        </w:rPr>
        <w:t>EL SAIMEX</w:t>
      </w:r>
      <w:r w:rsidRPr="00C84E61">
        <w:rPr>
          <w:rFonts w:ascii="Palatino Linotype" w:hAnsi="Palatino Linotype" w:cs="Arial"/>
        </w:rPr>
        <w:t xml:space="preserve">, </w:t>
      </w:r>
      <w:r w:rsidR="00BB6126">
        <w:rPr>
          <w:rFonts w:ascii="Palatino Linotype" w:hAnsi="Palatino Linotype" w:cs="Arial"/>
          <w:b/>
        </w:rPr>
        <w:t>EL</w:t>
      </w:r>
      <w:r w:rsidRPr="00C84E61">
        <w:rPr>
          <w:rFonts w:ascii="Palatino Linotype" w:hAnsi="Palatino Linotype" w:cs="Arial"/>
          <w:b/>
        </w:rPr>
        <w:t xml:space="preserve"> RECURRENTE</w:t>
      </w:r>
      <w:r w:rsidR="006A5AE3" w:rsidRPr="00C84E61">
        <w:rPr>
          <w:rFonts w:ascii="Palatino Linotype" w:hAnsi="Palatino Linotype" w:cs="Arial"/>
        </w:rPr>
        <w:t xml:space="preserve"> requirió</w:t>
      </w:r>
      <w:r w:rsidR="003371DA" w:rsidRPr="00C84E61">
        <w:rPr>
          <w:rFonts w:ascii="Palatino Linotype" w:hAnsi="Palatino Linotype" w:cs="Arial"/>
        </w:rPr>
        <w:t xml:space="preserve"> una razón</w:t>
      </w:r>
      <w:r w:rsidRPr="00C84E61">
        <w:rPr>
          <w:rFonts w:ascii="Palatino Linotype" w:hAnsi="Palatino Linotype" w:cs="Arial"/>
        </w:rPr>
        <w:t xml:space="preserve"> por parte del </w:t>
      </w:r>
      <w:r w:rsidRPr="00C84E61">
        <w:rPr>
          <w:rFonts w:ascii="Palatino Linotype" w:hAnsi="Palatino Linotype" w:cs="Arial"/>
          <w:b/>
        </w:rPr>
        <w:t>SUJETO OBLIGADO</w:t>
      </w:r>
      <w:r w:rsidRPr="00C84E61">
        <w:rPr>
          <w:rFonts w:ascii="Palatino Linotype" w:hAnsi="Palatino Linotype" w:cs="Arial"/>
        </w:rPr>
        <w:t xml:space="preserve"> mediante la realización del cuest</w:t>
      </w:r>
      <w:r w:rsidR="00F1489E" w:rsidRPr="00C84E61">
        <w:rPr>
          <w:rFonts w:ascii="Palatino Linotype" w:hAnsi="Palatino Linotype" w:cs="Arial"/>
        </w:rPr>
        <w:t>ionamiento</w:t>
      </w:r>
      <w:r w:rsidR="006A5AE3" w:rsidRPr="00C84E61">
        <w:rPr>
          <w:rFonts w:ascii="Palatino Linotype" w:hAnsi="Palatino Linotype" w:cs="Arial"/>
        </w:rPr>
        <w:t xml:space="preserve"> </w:t>
      </w:r>
      <w:r w:rsidR="003371DA" w:rsidRPr="00C84E61">
        <w:rPr>
          <w:rFonts w:ascii="Palatino Linotype" w:hAnsi="Palatino Linotype" w:cs="Arial"/>
          <w:i/>
        </w:rPr>
        <w:t>“</w:t>
      </w:r>
      <w:r w:rsidR="00BB6126">
        <w:rPr>
          <w:rFonts w:ascii="Palatino Linotype" w:hAnsi="Palatino Linotype" w:cs="Arial"/>
          <w:i/>
        </w:rPr>
        <w:t xml:space="preserve">Cuales son los motivos por los cuales no se encuentra actualizada la </w:t>
      </w:r>
      <w:proofErr w:type="spellStart"/>
      <w:r w:rsidR="00BB6126">
        <w:rPr>
          <w:rFonts w:ascii="Palatino Linotype" w:hAnsi="Palatino Linotype" w:cs="Arial"/>
          <w:i/>
        </w:rPr>
        <w:t>pagina</w:t>
      </w:r>
      <w:proofErr w:type="spellEnd"/>
      <w:r w:rsidR="00BB6126">
        <w:rPr>
          <w:rFonts w:ascii="Palatino Linotype" w:hAnsi="Palatino Linotype" w:cs="Arial"/>
          <w:i/>
        </w:rPr>
        <w:t xml:space="preserve"> IPOMEX del partido </w:t>
      </w:r>
      <w:proofErr w:type="gramStart"/>
      <w:r w:rsidR="00BB6126">
        <w:rPr>
          <w:rFonts w:ascii="Palatino Linotype" w:hAnsi="Palatino Linotype" w:cs="Arial"/>
          <w:i/>
        </w:rPr>
        <w:t>MORENA …</w:t>
      </w:r>
      <w:proofErr w:type="gramEnd"/>
      <w:r w:rsidR="004579E8" w:rsidRPr="00C84E61">
        <w:rPr>
          <w:rFonts w:ascii="Palatino Linotype" w:hAnsi="Palatino Linotype" w:cs="Arial"/>
          <w:i/>
        </w:rPr>
        <w:t>”</w:t>
      </w:r>
      <w:r w:rsidR="00C323B2" w:rsidRPr="00C84E61">
        <w:rPr>
          <w:rFonts w:ascii="Palatino Linotype" w:hAnsi="Palatino Linotype" w:cs="Arial"/>
        </w:rPr>
        <w:t xml:space="preserve">, </w:t>
      </w:r>
      <w:r w:rsidRPr="00C84E61">
        <w:rPr>
          <w:rFonts w:ascii="Palatino Linotype" w:hAnsi="Palatino Linotype" w:cs="Arial"/>
        </w:rPr>
        <w:t>entendiéndose por éste la definición de la Real Academia de la Lengua Española que dice:</w:t>
      </w:r>
    </w:p>
    <w:p w14:paraId="42282534" w14:textId="01AE653D" w:rsidR="00BB6126" w:rsidRDefault="005A46F9" w:rsidP="00C84E61">
      <w:pPr>
        <w:ind w:left="851" w:right="902"/>
        <w:jc w:val="both"/>
        <w:rPr>
          <w:rFonts w:ascii="Palatino Linotype" w:hAnsi="Palatino Linotype" w:cs="Arial"/>
          <w:b/>
          <w:i/>
          <w:sz w:val="22"/>
        </w:rPr>
      </w:pPr>
      <w:r w:rsidRPr="00C84E61">
        <w:rPr>
          <w:rFonts w:ascii="Palatino Linotype" w:hAnsi="Palatino Linotype" w:cs="Arial"/>
          <w:i/>
          <w:sz w:val="22"/>
        </w:rPr>
        <w:t>“</w:t>
      </w:r>
      <w:r w:rsidR="007F26CB" w:rsidRPr="00BB6126">
        <w:rPr>
          <w:rFonts w:ascii="Palatino Linotype" w:hAnsi="Palatino Linotype" w:cs="Arial"/>
          <w:b/>
          <w:i/>
          <w:sz w:val="22"/>
        </w:rPr>
        <w:t>Cuál</w:t>
      </w:r>
      <w:r w:rsidR="007F26CB">
        <w:rPr>
          <w:rFonts w:ascii="Palatino Linotype" w:hAnsi="Palatino Linotype" w:cs="Arial"/>
          <w:b/>
          <w:i/>
          <w:sz w:val="22"/>
        </w:rPr>
        <w:t>.</w:t>
      </w:r>
    </w:p>
    <w:p w14:paraId="09BF0EFB" w14:textId="52651D3F" w:rsidR="007F26CB" w:rsidRDefault="007F26CB" w:rsidP="007F26CB">
      <w:pPr>
        <w:ind w:left="851" w:right="902"/>
        <w:jc w:val="both"/>
        <w:rPr>
          <w:rFonts w:ascii="Palatino Linotype" w:hAnsi="Palatino Linotype" w:cs="Arial"/>
          <w:i/>
          <w:sz w:val="22"/>
        </w:rPr>
      </w:pPr>
      <w:r w:rsidRPr="007F26CB">
        <w:rPr>
          <w:rFonts w:ascii="Palatino Linotype" w:hAnsi="Palatino Linotype" w:cs="Arial"/>
          <w:i/>
          <w:sz w:val="22"/>
        </w:rPr>
        <w:t xml:space="preserve">1. </w:t>
      </w:r>
      <w:proofErr w:type="spellStart"/>
      <w:r w:rsidRPr="007F26CB">
        <w:rPr>
          <w:rFonts w:ascii="Palatino Linotype" w:hAnsi="Palatino Linotype" w:cs="Arial"/>
          <w:i/>
          <w:sz w:val="22"/>
        </w:rPr>
        <w:t>pron</w:t>
      </w:r>
      <w:proofErr w:type="spellEnd"/>
      <w:r w:rsidRPr="007F26CB">
        <w:rPr>
          <w:rFonts w:ascii="Palatino Linotype" w:hAnsi="Palatino Linotype" w:cs="Arial"/>
          <w:i/>
          <w:sz w:val="22"/>
        </w:rPr>
        <w:t xml:space="preserve">. </w:t>
      </w:r>
      <w:proofErr w:type="spellStart"/>
      <w:proofErr w:type="gramStart"/>
      <w:r w:rsidRPr="007F26CB">
        <w:rPr>
          <w:rFonts w:ascii="Palatino Linotype" w:hAnsi="Palatino Linotype" w:cs="Arial"/>
          <w:i/>
          <w:sz w:val="22"/>
        </w:rPr>
        <w:t>interrog</w:t>
      </w:r>
      <w:proofErr w:type="spellEnd"/>
      <w:proofErr w:type="gramEnd"/>
      <w:r w:rsidRPr="007F26CB">
        <w:rPr>
          <w:rFonts w:ascii="Palatino Linotype" w:hAnsi="Palatino Linotype" w:cs="Arial"/>
          <w:i/>
          <w:sz w:val="22"/>
        </w:rPr>
        <w:t>. m. y f. Pregunta por la identidad de una o varias personas o cosas de un conjunto identificable. U. con referencia a un conjunto mencionado o sobrentendido. ¿Cuál de las propuestas te convence más? ¿A cuáles vas a suspender?</w:t>
      </w:r>
    </w:p>
    <w:p w14:paraId="0C1FD860" w14:textId="77777777" w:rsidR="008E1902" w:rsidRDefault="008E1902" w:rsidP="007F26CB">
      <w:pPr>
        <w:ind w:left="851" w:right="902"/>
        <w:jc w:val="both"/>
        <w:rPr>
          <w:rFonts w:ascii="Palatino Linotype" w:hAnsi="Palatino Linotype" w:cs="Arial"/>
          <w:i/>
          <w:sz w:val="22"/>
        </w:rPr>
      </w:pPr>
    </w:p>
    <w:p w14:paraId="52A862C7" w14:textId="192813DC"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b/>
          <w:i/>
          <w:sz w:val="22"/>
        </w:rPr>
        <w:lastRenderedPageBreak/>
        <w:t>Por qué</w:t>
      </w:r>
      <w:r w:rsidRPr="00C84E61">
        <w:rPr>
          <w:rFonts w:ascii="Palatino Linotype" w:hAnsi="Palatino Linotype" w:cs="Arial"/>
          <w:i/>
          <w:sz w:val="22"/>
        </w:rPr>
        <w:t>.</w:t>
      </w:r>
    </w:p>
    <w:p w14:paraId="20E24276"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 xml:space="preserve">1. loc. </w:t>
      </w:r>
      <w:proofErr w:type="spellStart"/>
      <w:r w:rsidRPr="00C84E61">
        <w:rPr>
          <w:rFonts w:ascii="Palatino Linotype" w:hAnsi="Palatino Linotype" w:cs="Arial"/>
          <w:i/>
          <w:sz w:val="22"/>
        </w:rPr>
        <w:t>adv</w:t>
      </w:r>
      <w:proofErr w:type="spellEnd"/>
      <w:r w:rsidRPr="00C84E61">
        <w:rPr>
          <w:rFonts w:ascii="Palatino Linotype" w:hAnsi="Palatino Linotype" w:cs="Arial"/>
          <w:i/>
          <w:sz w:val="22"/>
        </w:rPr>
        <w:t>. Por cuál razón, causa o motivo. ¿Por qué te agrada la compañía de un hombre como ese? No acierto a explicarme por qué le tengo tanto cariño.</w:t>
      </w:r>
    </w:p>
    <w:p w14:paraId="172872EE"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b/>
          <w:i/>
          <w:sz w:val="22"/>
        </w:rPr>
        <w:t>Razón</w:t>
      </w:r>
      <w:r w:rsidRPr="00C84E61">
        <w:rPr>
          <w:rFonts w:ascii="Palatino Linotype" w:hAnsi="Palatino Linotype" w:cs="Arial"/>
          <w:i/>
          <w:sz w:val="22"/>
        </w:rPr>
        <w:t>.</w:t>
      </w:r>
    </w:p>
    <w:p w14:paraId="05CDD055"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 xml:space="preserve">(Del lat. </w:t>
      </w:r>
      <w:proofErr w:type="spellStart"/>
      <w:r w:rsidRPr="00C84E61">
        <w:rPr>
          <w:rFonts w:ascii="Palatino Linotype" w:hAnsi="Palatino Linotype" w:cs="Arial"/>
          <w:i/>
          <w:sz w:val="22"/>
        </w:rPr>
        <w:t>ratĭo</w:t>
      </w:r>
      <w:proofErr w:type="spellEnd"/>
      <w:r w:rsidRPr="00C84E61">
        <w:rPr>
          <w:rFonts w:ascii="Palatino Linotype" w:hAnsi="Palatino Linotype" w:cs="Arial"/>
          <w:i/>
          <w:sz w:val="22"/>
        </w:rPr>
        <w:t>, -</w:t>
      </w:r>
      <w:proofErr w:type="spellStart"/>
      <w:r w:rsidRPr="00C84E61">
        <w:rPr>
          <w:rFonts w:ascii="Palatino Linotype" w:hAnsi="Palatino Linotype" w:cs="Arial"/>
          <w:i/>
          <w:sz w:val="22"/>
        </w:rPr>
        <w:t>ōnis</w:t>
      </w:r>
      <w:proofErr w:type="spellEnd"/>
      <w:r w:rsidRPr="00C84E61">
        <w:rPr>
          <w:rFonts w:ascii="Palatino Linotype" w:hAnsi="Palatino Linotype" w:cs="Arial"/>
          <w:i/>
          <w:sz w:val="22"/>
        </w:rPr>
        <w:t>).</w:t>
      </w:r>
    </w:p>
    <w:p w14:paraId="43BE056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1. f. Facultad de discurrir.</w:t>
      </w:r>
    </w:p>
    <w:p w14:paraId="6BE10C1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2. f. Acto de discurrir el entendimiento.</w:t>
      </w:r>
    </w:p>
    <w:p w14:paraId="3398BA00"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3. f. Palabras o frases con que se expresa el discurso.</w:t>
      </w:r>
    </w:p>
    <w:p w14:paraId="052452F7" w14:textId="77777777" w:rsidR="005A46F9" w:rsidRPr="00C84E61" w:rsidRDefault="005A46F9" w:rsidP="00C84E61">
      <w:pPr>
        <w:ind w:left="851" w:right="902"/>
        <w:jc w:val="both"/>
        <w:rPr>
          <w:rFonts w:ascii="Palatino Linotype" w:hAnsi="Palatino Linotype" w:cs="Arial"/>
          <w:i/>
          <w:sz w:val="22"/>
        </w:rPr>
      </w:pPr>
      <w:r w:rsidRPr="00C84E61">
        <w:rPr>
          <w:rFonts w:ascii="Palatino Linotype" w:hAnsi="Palatino Linotype" w:cs="Arial"/>
          <w:i/>
          <w:sz w:val="22"/>
        </w:rPr>
        <w:t>4. f. Argumento o demostración que se aduce en apoyo de algo.</w:t>
      </w:r>
    </w:p>
    <w:p w14:paraId="3306ABCE" w14:textId="77777777"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b/>
          <w:i/>
          <w:sz w:val="22"/>
        </w:rPr>
        <w:t>Cómo</w:t>
      </w:r>
      <w:r w:rsidRPr="00C84E61">
        <w:rPr>
          <w:rFonts w:ascii="Palatino Linotype" w:hAnsi="Palatino Linotype" w:cs="Arial"/>
          <w:i/>
          <w:sz w:val="22"/>
        </w:rPr>
        <w:t>.</w:t>
      </w:r>
    </w:p>
    <w:p w14:paraId="21F9C791" w14:textId="77777777"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i/>
          <w:sz w:val="22"/>
        </w:rPr>
        <w:t>1. De qué modo, de qué manera.</w:t>
      </w:r>
    </w:p>
    <w:p w14:paraId="765C06A0" w14:textId="561F1D9A" w:rsidR="004579E8" w:rsidRPr="00C84E61" w:rsidRDefault="004579E8" w:rsidP="00C84E61">
      <w:pPr>
        <w:ind w:left="851" w:right="902"/>
        <w:jc w:val="both"/>
        <w:rPr>
          <w:rFonts w:ascii="Palatino Linotype" w:hAnsi="Palatino Linotype" w:cs="Arial"/>
          <w:i/>
          <w:sz w:val="22"/>
        </w:rPr>
      </w:pPr>
      <w:r w:rsidRPr="00C84E61">
        <w:rPr>
          <w:rFonts w:ascii="Palatino Linotype" w:hAnsi="Palatino Linotype" w:cs="Arial"/>
          <w:i/>
          <w:sz w:val="22"/>
        </w:rPr>
        <w:t>2. Por qué motivo, causa o razón; en fuerza o en virtud de qué.”</w:t>
      </w:r>
    </w:p>
    <w:p w14:paraId="7FCA0D1C" w14:textId="42AA38C4" w:rsidR="005A46F9" w:rsidRPr="00C84E61" w:rsidRDefault="008C698C" w:rsidP="00C84E6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Por lo que, referente al</w:t>
      </w:r>
      <w:r w:rsidR="007F26CB">
        <w:rPr>
          <w:rFonts w:ascii="Palatino Linotype" w:hAnsi="Palatino Linotype" w:cs="Arial"/>
        </w:rPr>
        <w:t xml:space="preserve"> presente </w:t>
      </w:r>
      <w:r>
        <w:rPr>
          <w:rFonts w:ascii="Palatino Linotype" w:hAnsi="Palatino Linotype" w:cs="Arial"/>
        </w:rPr>
        <w:t xml:space="preserve">recurso de revisión </w:t>
      </w:r>
      <w:r w:rsidR="00030701">
        <w:rPr>
          <w:rFonts w:ascii="Palatino Linotype" w:hAnsi="Palatino Linotype" w:cs="Arial"/>
        </w:rPr>
        <w:t>lo procedente era Desechar, ello en razón del artículo 191</w:t>
      </w:r>
      <w:r w:rsidR="00356220">
        <w:rPr>
          <w:rFonts w:ascii="Palatino Linotype" w:hAnsi="Palatino Linotype" w:cs="Arial"/>
        </w:rPr>
        <w:t>,</w:t>
      </w:r>
      <w:r w:rsidR="00030701">
        <w:rPr>
          <w:rFonts w:ascii="Palatino Linotype" w:hAnsi="Palatino Linotype" w:cs="Arial"/>
        </w:rPr>
        <w:t xml:space="preserve"> fracción III de la Ley de Transparencia y Acceso a la Información Pública del Estado de México y Municipios</w:t>
      </w:r>
      <w:r w:rsidR="005A46F9" w:rsidRPr="00C84E61">
        <w:rPr>
          <w:rFonts w:ascii="Palatino Linotype" w:hAnsi="Palatino Linotype" w:cs="Arial"/>
        </w:rPr>
        <w:t xml:space="preserve">. </w:t>
      </w:r>
    </w:p>
    <w:p w14:paraId="2FC1CDB1" w14:textId="434CDD1B" w:rsidR="005A46F9" w:rsidRPr="00C84E61" w:rsidRDefault="005A46F9" w:rsidP="00C84E61">
      <w:pPr>
        <w:spacing w:before="100" w:beforeAutospacing="1" w:after="100" w:afterAutospacing="1" w:line="360" w:lineRule="auto"/>
        <w:ind w:right="49"/>
        <w:jc w:val="both"/>
        <w:rPr>
          <w:rFonts w:ascii="Palatino Linotype" w:hAnsi="Palatino Linotype" w:cs="Arial"/>
        </w:rPr>
      </w:pPr>
      <w:r w:rsidRPr="00C84E61">
        <w:rPr>
          <w:rFonts w:ascii="Palatino Linotype" w:hAnsi="Palatino Linotype" w:cs="Arial"/>
        </w:rPr>
        <w:t>Al respecto, es importante precisar que este Instituto de Transparencia como Órgano Garante de la difusión, protección y respeto al derecho de acc</w:t>
      </w:r>
      <w:r w:rsidR="00FD04A0">
        <w:rPr>
          <w:rFonts w:ascii="Palatino Linotype" w:hAnsi="Palatino Linotype" w:cs="Arial"/>
        </w:rPr>
        <w:t xml:space="preserve">eso a la información pública y </w:t>
      </w:r>
      <w:r w:rsidRPr="00C84E61">
        <w:rPr>
          <w:rFonts w:ascii="Palatino Linotype" w:hAnsi="Palatino Linotype" w:cs="Arial"/>
        </w:rPr>
        <w:t>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56CFAF8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w:t>
      </w:r>
      <w:r w:rsidRPr="00C84E61">
        <w:rPr>
          <w:rFonts w:ascii="Palatino Linotype" w:hAnsi="Palatino Linotype" w:cs="Arial"/>
          <w:b/>
          <w:i/>
          <w:sz w:val="22"/>
        </w:rPr>
        <w:t>Artículo 179</w:t>
      </w:r>
      <w:r w:rsidRPr="00C84E61">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45C8836C"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 La negativa a la información solicitada;</w:t>
      </w:r>
    </w:p>
    <w:p w14:paraId="3866AB77"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II. La clasificación de la información;</w:t>
      </w:r>
    </w:p>
    <w:p w14:paraId="55CCB6EA"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III. La declaración de inexistencia de la información;</w:t>
      </w:r>
    </w:p>
    <w:p w14:paraId="2992222D"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IV. La declaración de incompetencia por el sujeto obligado;</w:t>
      </w:r>
    </w:p>
    <w:p w14:paraId="6635D2CA"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 La entrega de información incompleta;</w:t>
      </w:r>
    </w:p>
    <w:p w14:paraId="39E4834C"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lastRenderedPageBreak/>
        <w:t>VI. La entrega de información que no corresponda con lo solicitado;</w:t>
      </w:r>
    </w:p>
    <w:p w14:paraId="0E8DD46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VII. La falta de respuesta a una solicitud de acceso a la información;</w:t>
      </w:r>
    </w:p>
    <w:p w14:paraId="72193193"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VIII. La notificación, entrega o puesta a disposición de información en una modalidad o formato distinto al solicitado;</w:t>
      </w:r>
    </w:p>
    <w:p w14:paraId="4B8FD847"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IX. La entrega o puesta a disposición de información en un formato incomprensible y/o no accesible para el solicitante;</w:t>
      </w:r>
    </w:p>
    <w:p w14:paraId="6868E9A4"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 Los costos o tiempos de entrega de la información;</w:t>
      </w:r>
    </w:p>
    <w:p w14:paraId="1BD82E38"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 La falta de trámite a una solicitud;</w:t>
      </w:r>
    </w:p>
    <w:p w14:paraId="4F71D490"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XII. La negativa a permitir la consulta directa de la información;</w:t>
      </w:r>
    </w:p>
    <w:p w14:paraId="5CF47752"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XIII. La falta, deficiencia o insuficiencia de la fundamentación y/o motivación en la respuesta; y</w:t>
      </w:r>
    </w:p>
    <w:p w14:paraId="29926AEB" w14:textId="77777777"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XIV. La orientación a un trámite específico.</w:t>
      </w:r>
    </w:p>
    <w:p w14:paraId="6DD88C5A" w14:textId="23326ABA" w:rsidR="005A46F9" w:rsidRPr="00C84E61" w:rsidRDefault="005A46F9" w:rsidP="00C84E61">
      <w:pPr>
        <w:ind w:left="709" w:right="760"/>
        <w:jc w:val="both"/>
        <w:rPr>
          <w:rFonts w:ascii="Palatino Linotype" w:hAnsi="Palatino Linotype" w:cs="Arial"/>
          <w:i/>
          <w:sz w:val="22"/>
        </w:rPr>
      </w:pPr>
      <w:r w:rsidRPr="00C84E61">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00C84E61">
        <w:rPr>
          <w:rFonts w:ascii="Palatino Linotype" w:hAnsi="Palatino Linotype" w:cs="Arial"/>
          <w:i/>
          <w:sz w:val="22"/>
        </w:rPr>
        <w:t>”</w:t>
      </w:r>
    </w:p>
    <w:p w14:paraId="3F39EC81" w14:textId="39878F52" w:rsidR="00CA761D" w:rsidRPr="00C84E61" w:rsidRDefault="00CA761D" w:rsidP="00C84E61">
      <w:pPr>
        <w:spacing w:before="100" w:beforeAutospacing="1" w:after="100" w:afterAutospacing="1" w:line="360" w:lineRule="auto"/>
        <w:jc w:val="both"/>
        <w:rPr>
          <w:rFonts w:ascii="Palatino Linotype" w:hAnsi="Palatino Linotype" w:cs="Arial"/>
          <w:lang w:eastAsia="es-MX"/>
        </w:rPr>
      </w:pPr>
      <w:r w:rsidRPr="00C84E61">
        <w:rPr>
          <w:rFonts w:ascii="Palatino Linotype" w:hAnsi="Palatino Linotype"/>
        </w:rPr>
        <w:t>Por lo que</w:t>
      </w:r>
      <w:r w:rsidR="00C323B2" w:rsidRPr="00C84E61">
        <w:rPr>
          <w:rFonts w:ascii="Palatino Linotype" w:hAnsi="Palatino Linotype"/>
        </w:rPr>
        <w:t xml:space="preserve">, la que suscribe emite </w:t>
      </w:r>
      <w:r w:rsidR="00C323B2" w:rsidRPr="00C84E61">
        <w:rPr>
          <w:rFonts w:ascii="Palatino Linotype" w:hAnsi="Palatino Linotype"/>
          <w:b/>
        </w:rPr>
        <w:t>VOTO PARTICULAR</w:t>
      </w:r>
      <w:r w:rsidR="00653CC0" w:rsidRPr="00C84E61">
        <w:rPr>
          <w:rFonts w:ascii="Palatino Linotype" w:hAnsi="Palatino Linotype"/>
        </w:rPr>
        <w:t xml:space="preserve"> ya que </w:t>
      </w:r>
      <w:r w:rsidR="00DA05D9" w:rsidRPr="00C84E61">
        <w:rPr>
          <w:rFonts w:ascii="Palatino Linotype" w:hAnsi="Palatino Linotype"/>
        </w:rPr>
        <w:t>conforme</w:t>
      </w:r>
      <w:r w:rsidR="0087636A" w:rsidRPr="00C84E61">
        <w:rPr>
          <w:rFonts w:ascii="Palatino Linotype" w:hAnsi="Palatino Linotype"/>
        </w:rPr>
        <w:t xml:space="preserve"> </w:t>
      </w:r>
      <w:r w:rsidR="00C323B2" w:rsidRPr="00C84E61">
        <w:rPr>
          <w:rFonts w:ascii="Palatino Linotype" w:hAnsi="Palatino Linotype"/>
        </w:rPr>
        <w:t xml:space="preserve">lo anterior, lo procedente </w:t>
      </w:r>
      <w:r w:rsidR="00DA05D9" w:rsidRPr="00C84E61">
        <w:rPr>
          <w:rFonts w:ascii="Palatino Linotype" w:hAnsi="Palatino Linotype"/>
        </w:rPr>
        <w:t>en términos del</w:t>
      </w:r>
      <w:r w:rsidR="00C323B2" w:rsidRPr="00C84E61">
        <w:rPr>
          <w:rFonts w:ascii="Palatino Linotype" w:hAnsi="Palatino Linotype"/>
        </w:rPr>
        <w:t xml:space="preserve"> artículo</w:t>
      </w:r>
      <w:r w:rsidR="00C323B2" w:rsidRPr="00C84E61">
        <w:rPr>
          <w:rFonts w:ascii="Palatino Linotype" w:hAnsi="Palatino Linotype" w:cs="Arial"/>
          <w:lang w:eastAsia="es-MX"/>
        </w:rPr>
        <w:t xml:space="preserve"> 191</w:t>
      </w:r>
      <w:r w:rsidR="0082671D">
        <w:rPr>
          <w:rFonts w:ascii="Palatino Linotype" w:hAnsi="Palatino Linotype" w:cs="Arial"/>
          <w:lang w:eastAsia="es-MX"/>
        </w:rPr>
        <w:t>, fracción II</w:t>
      </w:r>
      <w:r w:rsidR="00C323B2" w:rsidRPr="00C84E61">
        <w:rPr>
          <w:rFonts w:ascii="Palatino Linotype" w:hAnsi="Palatino Linotype" w:cs="Arial"/>
          <w:lang w:eastAsia="es-MX"/>
        </w:rPr>
        <w:t xml:space="preserve">I de la Ley de la materia, era </w:t>
      </w:r>
      <w:r w:rsidR="00C323B2" w:rsidRPr="00C84E61">
        <w:rPr>
          <w:rFonts w:ascii="Palatino Linotype" w:hAnsi="Palatino Linotype" w:cs="Arial"/>
          <w:b/>
          <w:lang w:eastAsia="es-MX"/>
        </w:rPr>
        <w:t>DESECHAR</w:t>
      </w:r>
      <w:r w:rsidR="00C323B2" w:rsidRPr="00C84E61">
        <w:rPr>
          <w:rFonts w:ascii="Palatino Linotype" w:hAnsi="Palatino Linotype" w:cs="Arial"/>
          <w:lang w:eastAsia="es-MX"/>
        </w:rPr>
        <w:t xml:space="preserve"> el</w:t>
      </w:r>
      <w:r w:rsidRPr="00C84E61">
        <w:rPr>
          <w:rFonts w:ascii="Palatino Linotype" w:hAnsi="Palatino Linotype" w:cs="Arial"/>
          <w:lang w:eastAsia="es-MX"/>
        </w:rPr>
        <w:t xml:space="preserve"> recurso </w:t>
      </w:r>
      <w:r w:rsidR="0082671D">
        <w:rPr>
          <w:rFonts w:ascii="Palatino Linotype" w:hAnsi="Palatino Linotype" w:cs="Arial"/>
          <w:lang w:eastAsia="es-MX"/>
        </w:rPr>
        <w:t>de revisión</w:t>
      </w:r>
      <w:r w:rsidR="00C323B2" w:rsidRPr="00C84E61">
        <w:rPr>
          <w:rFonts w:ascii="Palatino Linotype" w:hAnsi="Palatino Linotype" w:cs="Arial"/>
          <w:lang w:eastAsia="es-MX"/>
        </w:rPr>
        <w:t xml:space="preserve"> al tratarse de</w:t>
      </w:r>
      <w:r w:rsidR="00356220">
        <w:rPr>
          <w:rFonts w:ascii="Palatino Linotype" w:hAnsi="Palatino Linotype" w:cs="Arial"/>
          <w:lang w:eastAsia="es-MX"/>
        </w:rPr>
        <w:t>l ejercicio del</w:t>
      </w:r>
      <w:r w:rsidR="00C323B2" w:rsidRPr="00C84E61">
        <w:rPr>
          <w:rFonts w:ascii="Palatino Linotype" w:hAnsi="Palatino Linotype" w:cs="Arial"/>
          <w:lang w:eastAsia="es-MX"/>
        </w:rPr>
        <w:t xml:space="preserve"> </w:t>
      </w:r>
      <w:r w:rsidR="00C323B2" w:rsidRPr="00C84E61">
        <w:rPr>
          <w:rFonts w:ascii="Palatino Linotype" w:hAnsi="Palatino Linotype" w:cs="Arial"/>
          <w:b/>
          <w:lang w:eastAsia="es-MX"/>
        </w:rPr>
        <w:t>derecho de petición</w:t>
      </w:r>
      <w:r w:rsidR="00356220">
        <w:rPr>
          <w:rFonts w:ascii="Palatino Linotype" w:hAnsi="Palatino Linotype" w:cs="Arial"/>
          <w:lang w:eastAsia="es-MX"/>
        </w:rPr>
        <w:t>, situación que resulta improcedente para este Órgano Garante.</w:t>
      </w:r>
      <w:r w:rsidR="00243FDF">
        <w:rPr>
          <w:rFonts w:ascii="Palatino Linotype" w:hAnsi="Palatino Linotype" w:cs="Arial"/>
          <w:lang w:eastAsia="es-MX"/>
        </w:rPr>
        <w:t xml:space="preserve"> </w:t>
      </w:r>
    </w:p>
    <w:tbl>
      <w:tblPr>
        <w:tblW w:w="4393" w:type="dxa"/>
        <w:jc w:val="center"/>
        <w:tblLayout w:type="fixed"/>
        <w:tblLook w:val="04A0" w:firstRow="1" w:lastRow="0" w:firstColumn="1" w:lastColumn="0" w:noHBand="0" w:noVBand="1"/>
      </w:tblPr>
      <w:tblGrid>
        <w:gridCol w:w="4393"/>
      </w:tblGrid>
      <w:tr w:rsidR="00CE00DB" w:rsidRPr="00C84E61" w14:paraId="5D53FDCC" w14:textId="77777777" w:rsidTr="00577BF7">
        <w:trPr>
          <w:jc w:val="center"/>
        </w:trPr>
        <w:tc>
          <w:tcPr>
            <w:tcW w:w="4393" w:type="dxa"/>
          </w:tcPr>
          <w:p w14:paraId="39A8C115" w14:textId="77777777" w:rsidR="00C84E61" w:rsidRDefault="00C84E61" w:rsidP="00C84E61">
            <w:pPr>
              <w:spacing w:before="100" w:beforeAutospacing="1" w:after="100" w:afterAutospacing="1" w:line="360" w:lineRule="auto"/>
              <w:jc w:val="center"/>
              <w:rPr>
                <w:rFonts w:ascii="Palatino Linotype" w:hAnsi="Palatino Linotype"/>
                <w:b/>
              </w:rPr>
            </w:pPr>
          </w:p>
          <w:p w14:paraId="61B4C0E0" w14:textId="77777777" w:rsidR="00030701" w:rsidRPr="000B59B9" w:rsidRDefault="00030701" w:rsidP="00C84E61">
            <w:pPr>
              <w:spacing w:before="100" w:beforeAutospacing="1" w:after="100" w:afterAutospacing="1" w:line="360" w:lineRule="auto"/>
              <w:jc w:val="center"/>
              <w:rPr>
                <w:rFonts w:ascii="Palatino Linotype" w:hAnsi="Palatino Linotype"/>
                <w:b/>
                <w:sz w:val="22"/>
              </w:rPr>
            </w:pPr>
          </w:p>
          <w:p w14:paraId="0C7A0BB9" w14:textId="77777777" w:rsidR="00CE00DB" w:rsidRPr="00C84E61" w:rsidRDefault="00CE00DB" w:rsidP="00C84E61">
            <w:pPr>
              <w:jc w:val="center"/>
              <w:rPr>
                <w:rFonts w:ascii="Palatino Linotype" w:hAnsi="Palatino Linotype"/>
                <w:b/>
              </w:rPr>
            </w:pPr>
            <w:r w:rsidRPr="00C84E61">
              <w:rPr>
                <w:rFonts w:ascii="Palatino Linotype" w:hAnsi="Palatino Linotype"/>
                <w:b/>
              </w:rPr>
              <w:t>EVA ABAID YAPUR</w:t>
            </w:r>
          </w:p>
          <w:p w14:paraId="197E2853" w14:textId="77777777" w:rsidR="00AA09D5" w:rsidRDefault="00CE00DB" w:rsidP="000B59B9">
            <w:pPr>
              <w:jc w:val="center"/>
              <w:rPr>
                <w:rFonts w:ascii="Palatino Linotype" w:hAnsi="Palatino Linotype"/>
                <w:b/>
              </w:rPr>
            </w:pPr>
            <w:r w:rsidRPr="00C84E61">
              <w:rPr>
                <w:rFonts w:ascii="Palatino Linotype" w:hAnsi="Palatino Linotype"/>
                <w:b/>
              </w:rPr>
              <w:t>COMISIONADA</w:t>
            </w:r>
          </w:p>
          <w:p w14:paraId="17DDAAF5" w14:textId="77777777" w:rsidR="00132543" w:rsidRPr="00D21AFF" w:rsidRDefault="00132543" w:rsidP="00132543">
            <w:pPr>
              <w:jc w:val="center"/>
              <w:rPr>
                <w:rFonts w:ascii="Palatino Linotype" w:hAnsi="Palatino Linotype" w:cs="Arial"/>
                <w:b/>
              </w:rPr>
            </w:pPr>
            <w:r>
              <w:rPr>
                <w:rFonts w:ascii="Palatino Linotype" w:hAnsi="Palatino Linotype"/>
                <w:b/>
              </w:rPr>
              <w:t>(RÚBRICA)</w:t>
            </w:r>
          </w:p>
          <w:p w14:paraId="34593506" w14:textId="4E96E604" w:rsidR="00132543" w:rsidRPr="00C84E61" w:rsidRDefault="00132543" w:rsidP="000B59B9">
            <w:pPr>
              <w:jc w:val="center"/>
              <w:rPr>
                <w:rFonts w:ascii="Palatino Linotype" w:hAnsi="Palatino Linotype"/>
                <w:b/>
              </w:rPr>
            </w:pPr>
          </w:p>
        </w:tc>
      </w:tr>
    </w:tbl>
    <w:p w14:paraId="1EC01892" w14:textId="77777777" w:rsidR="00356220" w:rsidRDefault="00356220" w:rsidP="008C698C">
      <w:pPr>
        <w:jc w:val="both"/>
        <w:rPr>
          <w:rFonts w:ascii="Palatino Linotype" w:eastAsia="Calibri" w:hAnsi="Palatino Linotype" w:cs="Arial"/>
          <w:color w:val="000000" w:themeColor="text1"/>
          <w:sz w:val="20"/>
          <w:szCs w:val="20"/>
        </w:rPr>
      </w:pPr>
    </w:p>
    <w:p w14:paraId="00D0C5D6" w14:textId="31174FFD" w:rsidR="0001171D" w:rsidRPr="00C84E61" w:rsidRDefault="00CE00DB" w:rsidP="008C698C">
      <w:pPr>
        <w:jc w:val="both"/>
        <w:rPr>
          <w:rFonts w:ascii="Palatino Linotype" w:eastAsia="Calibri" w:hAnsi="Palatino Linotype" w:cs="Arial"/>
          <w:color w:val="000000" w:themeColor="text1"/>
          <w:sz w:val="20"/>
          <w:szCs w:val="20"/>
        </w:rPr>
      </w:pPr>
      <w:r w:rsidRPr="00C84E61">
        <w:rPr>
          <w:rFonts w:ascii="Palatino Linotype" w:eastAsia="Calibri" w:hAnsi="Palatino Linotype" w:cs="Arial"/>
          <w:color w:val="000000" w:themeColor="text1"/>
          <w:sz w:val="20"/>
          <w:szCs w:val="20"/>
        </w:rPr>
        <w:t>Esta hoja corresponde al voto particular emitido en</w:t>
      </w:r>
      <w:r w:rsidR="00CA761D" w:rsidRPr="00C84E61">
        <w:rPr>
          <w:rFonts w:ascii="Palatino Linotype" w:eastAsia="Calibri" w:hAnsi="Palatino Linotype" w:cs="Arial"/>
          <w:color w:val="000000" w:themeColor="text1"/>
          <w:sz w:val="20"/>
          <w:szCs w:val="20"/>
        </w:rPr>
        <w:t xml:space="preserve"> la resolución</w:t>
      </w:r>
      <w:r w:rsidRPr="00C84E61">
        <w:rPr>
          <w:rFonts w:ascii="Palatino Linotype" w:eastAsia="Calibri" w:hAnsi="Palatino Linotype" w:cs="Arial"/>
          <w:color w:val="000000" w:themeColor="text1"/>
          <w:sz w:val="20"/>
          <w:szCs w:val="20"/>
        </w:rPr>
        <w:t xml:space="preserve"> </w:t>
      </w:r>
      <w:r w:rsidR="00CA761D" w:rsidRPr="00C84E61">
        <w:rPr>
          <w:rFonts w:ascii="Palatino Linotype" w:eastAsia="Calibri" w:hAnsi="Palatino Linotype" w:cs="Arial"/>
          <w:color w:val="000000" w:themeColor="text1"/>
          <w:sz w:val="20"/>
          <w:szCs w:val="20"/>
        </w:rPr>
        <w:t>d</w:t>
      </w:r>
      <w:r w:rsidRPr="00C84E61">
        <w:rPr>
          <w:rFonts w:ascii="Palatino Linotype" w:eastAsia="Calibri" w:hAnsi="Palatino Linotype" w:cs="Arial"/>
          <w:color w:val="000000" w:themeColor="text1"/>
          <w:sz w:val="20"/>
          <w:szCs w:val="20"/>
        </w:rPr>
        <w:t>e</w:t>
      </w:r>
      <w:r w:rsidR="00243FDF">
        <w:rPr>
          <w:rFonts w:ascii="Palatino Linotype" w:eastAsia="Calibri" w:hAnsi="Palatino Linotype" w:cs="Arial"/>
          <w:color w:val="000000" w:themeColor="text1"/>
          <w:sz w:val="20"/>
          <w:szCs w:val="20"/>
        </w:rPr>
        <w:t xml:space="preserve">l </w:t>
      </w:r>
      <w:r w:rsidRPr="00C84E61">
        <w:rPr>
          <w:rFonts w:ascii="Palatino Linotype" w:eastAsia="Calibri" w:hAnsi="Palatino Linotype" w:cs="Arial"/>
          <w:color w:val="000000" w:themeColor="text1"/>
          <w:sz w:val="20"/>
          <w:szCs w:val="20"/>
        </w:rPr>
        <w:t xml:space="preserve">recurso de revisión </w:t>
      </w:r>
      <w:r w:rsidR="00243FDF">
        <w:rPr>
          <w:rFonts w:ascii="Palatino Linotype" w:eastAsia="Calibri" w:hAnsi="Palatino Linotype" w:cs="Arial"/>
          <w:color w:val="000000" w:themeColor="text1"/>
          <w:sz w:val="20"/>
          <w:szCs w:val="20"/>
        </w:rPr>
        <w:t>03281/INFOEM/IP/RR/2018, aprobado</w:t>
      </w:r>
      <w:r w:rsidRPr="00C84E61">
        <w:rPr>
          <w:rFonts w:ascii="Palatino Linotype" w:eastAsia="Calibri" w:hAnsi="Palatino Linotype" w:cs="Arial"/>
          <w:color w:val="000000" w:themeColor="text1"/>
          <w:sz w:val="20"/>
          <w:szCs w:val="20"/>
        </w:rPr>
        <w:t xml:space="preserve"> el </w:t>
      </w:r>
      <w:r w:rsidR="00243FDF">
        <w:rPr>
          <w:rFonts w:ascii="Palatino Linotype" w:eastAsia="Calibri" w:hAnsi="Palatino Linotype" w:cs="Arial"/>
          <w:color w:val="000000" w:themeColor="text1"/>
          <w:sz w:val="20"/>
          <w:szCs w:val="20"/>
        </w:rPr>
        <w:t xml:space="preserve">treinta y </w:t>
      </w:r>
      <w:r w:rsidR="00CA761D" w:rsidRPr="00C84E61">
        <w:rPr>
          <w:rFonts w:ascii="Palatino Linotype" w:eastAsia="Calibri" w:hAnsi="Palatino Linotype" w:cs="Arial"/>
          <w:color w:val="000000" w:themeColor="text1"/>
          <w:sz w:val="20"/>
          <w:szCs w:val="20"/>
        </w:rPr>
        <w:t xml:space="preserve">uno de </w:t>
      </w:r>
      <w:r w:rsidR="00243FDF">
        <w:rPr>
          <w:rFonts w:ascii="Palatino Linotype" w:eastAsia="Calibri" w:hAnsi="Palatino Linotype" w:cs="Arial"/>
          <w:color w:val="000000" w:themeColor="text1"/>
          <w:sz w:val="20"/>
          <w:szCs w:val="20"/>
        </w:rPr>
        <w:t>octubre</w:t>
      </w:r>
      <w:r w:rsidR="00CA761D" w:rsidRPr="00C84E61">
        <w:rPr>
          <w:rFonts w:ascii="Palatino Linotype" w:eastAsia="Calibri" w:hAnsi="Palatino Linotype" w:cs="Arial"/>
          <w:color w:val="000000" w:themeColor="text1"/>
          <w:sz w:val="20"/>
          <w:szCs w:val="20"/>
        </w:rPr>
        <w:t xml:space="preserve"> de dos mil dieciocho</w:t>
      </w:r>
      <w:r w:rsidRPr="00C84E61">
        <w:rPr>
          <w:rFonts w:ascii="Palatino Linotype" w:eastAsia="Calibri" w:hAnsi="Palatino Linotype" w:cs="Arial"/>
          <w:color w:val="000000" w:themeColor="text1"/>
          <w:sz w:val="20"/>
          <w:szCs w:val="20"/>
        </w:rPr>
        <w:t xml:space="preserve">. </w:t>
      </w:r>
    </w:p>
    <w:p w14:paraId="77714180" w14:textId="202EBBA2" w:rsidR="00CE00DB" w:rsidRPr="00C84E61" w:rsidRDefault="00CE00DB" w:rsidP="008C698C">
      <w:pPr>
        <w:jc w:val="both"/>
        <w:rPr>
          <w:rFonts w:ascii="Palatino Linotype" w:eastAsia="Calibri" w:hAnsi="Palatino Linotype" w:cs="Arial"/>
          <w:color w:val="000000" w:themeColor="text1"/>
          <w:sz w:val="20"/>
          <w:szCs w:val="20"/>
        </w:rPr>
      </w:pPr>
      <w:r w:rsidRPr="00C84E61">
        <w:rPr>
          <w:rFonts w:ascii="Palatino Linotype" w:eastAsia="Calibri" w:hAnsi="Palatino Linotype" w:cs="Arial"/>
          <w:color w:val="000000" w:themeColor="text1"/>
          <w:sz w:val="20"/>
          <w:szCs w:val="20"/>
        </w:rPr>
        <w:t>YSM/</w:t>
      </w:r>
      <w:r w:rsidR="00CA761D" w:rsidRPr="00C84E61">
        <w:rPr>
          <w:rFonts w:ascii="Palatino Linotype" w:eastAsia="Calibri" w:hAnsi="Palatino Linotype" w:cs="Arial"/>
          <w:color w:val="000000" w:themeColor="text1"/>
          <w:sz w:val="20"/>
          <w:szCs w:val="20"/>
        </w:rPr>
        <w:t>IAHA</w:t>
      </w:r>
    </w:p>
    <w:sectPr w:rsidR="00CE00DB" w:rsidRPr="00C84E61" w:rsidSect="000C34A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C55AA" w14:textId="77777777" w:rsidR="00665947" w:rsidRDefault="00665947" w:rsidP="00C80F8C">
      <w:r>
        <w:separator/>
      </w:r>
    </w:p>
  </w:endnote>
  <w:endnote w:type="continuationSeparator" w:id="0">
    <w:p w14:paraId="71299AF9" w14:textId="77777777" w:rsidR="00665947" w:rsidRDefault="006659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2543">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2543">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0179B" w14:textId="77777777" w:rsidR="00665947" w:rsidRDefault="00665947" w:rsidP="00C80F8C">
      <w:r>
        <w:separator/>
      </w:r>
    </w:p>
  </w:footnote>
  <w:footnote w:type="continuationSeparator" w:id="0">
    <w:p w14:paraId="0762962A" w14:textId="77777777" w:rsidR="00665947" w:rsidRDefault="0066594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32543">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76ACC1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F8C89F4"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D953300" w:rsidR="00634485" w:rsidRDefault="00FD476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27BEB927" w:rsidR="00EB7480" w:rsidRDefault="00FD476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A284C">
      <w:rPr>
        <w:rFonts w:ascii="Palatino Linotype" w:hAnsi="Palatino Linotype" w:cs="Arial"/>
        <w:sz w:val="20"/>
        <w:szCs w:val="20"/>
      </w:rPr>
      <w:t>03281</w:t>
    </w:r>
    <w:r>
      <w:rPr>
        <w:rFonts w:ascii="Palatino Linotype" w:hAnsi="Palatino Linotype" w:cs="Arial"/>
        <w:sz w:val="20"/>
        <w:szCs w:val="20"/>
      </w:rPr>
      <w:t>/INFOEM/IP</w:t>
    </w:r>
    <w:r w:rsidRPr="00706042">
      <w:rPr>
        <w:rFonts w:ascii="Palatino Linotype" w:hAnsi="Palatino Linotype" w:cs="Arial"/>
        <w:sz w:val="20"/>
        <w:szCs w:val="20"/>
      </w:rPr>
      <w:t>/RR/201</w:t>
    </w:r>
    <w:r w:rsidR="000A284C">
      <w:rPr>
        <w:rFonts w:ascii="Palatino Linotype" w:hAnsi="Palatino Linotype" w:cs="Arial"/>
        <w:sz w:val="20"/>
        <w:szCs w:val="20"/>
      </w:rPr>
      <w:t>8</w:t>
    </w:r>
  </w:p>
  <w:p w14:paraId="333995A2" w14:textId="47254229" w:rsidR="0030072F" w:rsidRDefault="00132543"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5.3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32543">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C0B4A"/>
    <w:multiLevelType w:val="hybridMultilevel"/>
    <w:tmpl w:val="CFACB43E"/>
    <w:lvl w:ilvl="0" w:tplc="6BF4E62C">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1D406D"/>
    <w:multiLevelType w:val="hybridMultilevel"/>
    <w:tmpl w:val="8A1CD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199314E"/>
    <w:multiLevelType w:val="hybridMultilevel"/>
    <w:tmpl w:val="679A1230"/>
    <w:lvl w:ilvl="0" w:tplc="05FAB488">
      <w:start w:val="1"/>
      <w:numFmt w:val="lowerLetter"/>
      <w:lvlText w:val="%1)"/>
      <w:lvlJc w:val="left"/>
      <w:pPr>
        <w:ind w:left="1495" w:hanging="360"/>
      </w:pPr>
      <w:rPr>
        <w:rFonts w:hint="default"/>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0" w15:restartNumberingAfterBreak="0">
    <w:nsid w:val="5C8B12D8"/>
    <w:multiLevelType w:val="hybridMultilevel"/>
    <w:tmpl w:val="D1F2B72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1"/>
  </w:num>
  <w:num w:numId="6">
    <w:abstractNumId w:val="8"/>
  </w:num>
  <w:num w:numId="7">
    <w:abstractNumId w:val="12"/>
  </w:num>
  <w:num w:numId="8">
    <w:abstractNumId w:val="4"/>
  </w:num>
  <w:num w:numId="9">
    <w:abstractNumId w:val="7"/>
  </w:num>
  <w:num w:numId="10">
    <w:abstractNumId w:val="3"/>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171D"/>
    <w:rsid w:val="00013155"/>
    <w:rsid w:val="0001751C"/>
    <w:rsid w:val="00017D16"/>
    <w:rsid w:val="000303F7"/>
    <w:rsid w:val="00030701"/>
    <w:rsid w:val="00037573"/>
    <w:rsid w:val="000412FB"/>
    <w:rsid w:val="00055107"/>
    <w:rsid w:val="0006079D"/>
    <w:rsid w:val="0006435F"/>
    <w:rsid w:val="0007653D"/>
    <w:rsid w:val="00080A1C"/>
    <w:rsid w:val="00082101"/>
    <w:rsid w:val="0008542A"/>
    <w:rsid w:val="00087028"/>
    <w:rsid w:val="0008745A"/>
    <w:rsid w:val="00092678"/>
    <w:rsid w:val="00095B30"/>
    <w:rsid w:val="000A284C"/>
    <w:rsid w:val="000B3FFD"/>
    <w:rsid w:val="000B59B9"/>
    <w:rsid w:val="000C1A85"/>
    <w:rsid w:val="000C2CF9"/>
    <w:rsid w:val="000C34A8"/>
    <w:rsid w:val="000C4453"/>
    <w:rsid w:val="000D136C"/>
    <w:rsid w:val="000D66DE"/>
    <w:rsid w:val="000E0F03"/>
    <w:rsid w:val="000E2B1A"/>
    <w:rsid w:val="000E3D11"/>
    <w:rsid w:val="000E4C17"/>
    <w:rsid w:val="001027C1"/>
    <w:rsid w:val="00102EEC"/>
    <w:rsid w:val="0010583C"/>
    <w:rsid w:val="001059D0"/>
    <w:rsid w:val="0010660E"/>
    <w:rsid w:val="001166FC"/>
    <w:rsid w:val="00117749"/>
    <w:rsid w:val="00123644"/>
    <w:rsid w:val="00130827"/>
    <w:rsid w:val="00132543"/>
    <w:rsid w:val="00136419"/>
    <w:rsid w:val="0013735C"/>
    <w:rsid w:val="00140058"/>
    <w:rsid w:val="00147476"/>
    <w:rsid w:val="00161FF3"/>
    <w:rsid w:val="00175DEE"/>
    <w:rsid w:val="00184FA0"/>
    <w:rsid w:val="00187FFD"/>
    <w:rsid w:val="00191BEE"/>
    <w:rsid w:val="00193E1F"/>
    <w:rsid w:val="001950C9"/>
    <w:rsid w:val="001A4261"/>
    <w:rsid w:val="001A5699"/>
    <w:rsid w:val="001D3F57"/>
    <w:rsid w:val="001E30EB"/>
    <w:rsid w:val="001E757E"/>
    <w:rsid w:val="001E763C"/>
    <w:rsid w:val="0021450E"/>
    <w:rsid w:val="0022354C"/>
    <w:rsid w:val="002314AA"/>
    <w:rsid w:val="0023504D"/>
    <w:rsid w:val="00237A37"/>
    <w:rsid w:val="0024119C"/>
    <w:rsid w:val="00243FDF"/>
    <w:rsid w:val="0025202C"/>
    <w:rsid w:val="00253790"/>
    <w:rsid w:val="002562CC"/>
    <w:rsid w:val="00265F75"/>
    <w:rsid w:val="002940F8"/>
    <w:rsid w:val="002B74A9"/>
    <w:rsid w:val="002B7856"/>
    <w:rsid w:val="002D3BBD"/>
    <w:rsid w:val="002D4526"/>
    <w:rsid w:val="002D69E1"/>
    <w:rsid w:val="002D7375"/>
    <w:rsid w:val="002E1B3D"/>
    <w:rsid w:val="002E5711"/>
    <w:rsid w:val="002F5CF7"/>
    <w:rsid w:val="0030072F"/>
    <w:rsid w:val="00302150"/>
    <w:rsid w:val="003031E1"/>
    <w:rsid w:val="003056D9"/>
    <w:rsid w:val="003102FA"/>
    <w:rsid w:val="003169C7"/>
    <w:rsid w:val="00323221"/>
    <w:rsid w:val="003371DA"/>
    <w:rsid w:val="00337CA4"/>
    <w:rsid w:val="0034309A"/>
    <w:rsid w:val="00351129"/>
    <w:rsid w:val="00356220"/>
    <w:rsid w:val="0037321B"/>
    <w:rsid w:val="0037349B"/>
    <w:rsid w:val="00374636"/>
    <w:rsid w:val="00387427"/>
    <w:rsid w:val="003A6F70"/>
    <w:rsid w:val="003B3E96"/>
    <w:rsid w:val="003B4E32"/>
    <w:rsid w:val="003B7727"/>
    <w:rsid w:val="003C23BE"/>
    <w:rsid w:val="003C28FC"/>
    <w:rsid w:val="003C2D10"/>
    <w:rsid w:val="003C7226"/>
    <w:rsid w:val="003D0623"/>
    <w:rsid w:val="003D1C14"/>
    <w:rsid w:val="003E7C23"/>
    <w:rsid w:val="003F0C49"/>
    <w:rsid w:val="003F4C9C"/>
    <w:rsid w:val="0040475C"/>
    <w:rsid w:val="00410D1F"/>
    <w:rsid w:val="0041327F"/>
    <w:rsid w:val="00414E48"/>
    <w:rsid w:val="00414E7B"/>
    <w:rsid w:val="004179B7"/>
    <w:rsid w:val="00422CE9"/>
    <w:rsid w:val="00425D61"/>
    <w:rsid w:val="004315BB"/>
    <w:rsid w:val="00436EB5"/>
    <w:rsid w:val="0044271B"/>
    <w:rsid w:val="00443646"/>
    <w:rsid w:val="0044475B"/>
    <w:rsid w:val="00453A4F"/>
    <w:rsid w:val="00455CB3"/>
    <w:rsid w:val="004579E8"/>
    <w:rsid w:val="00464E94"/>
    <w:rsid w:val="004661D2"/>
    <w:rsid w:val="00471FA0"/>
    <w:rsid w:val="004776FF"/>
    <w:rsid w:val="004830EE"/>
    <w:rsid w:val="00493149"/>
    <w:rsid w:val="00493EA9"/>
    <w:rsid w:val="004B7325"/>
    <w:rsid w:val="004C40EA"/>
    <w:rsid w:val="004C64D9"/>
    <w:rsid w:val="004D0A26"/>
    <w:rsid w:val="004D49BA"/>
    <w:rsid w:val="004E04FA"/>
    <w:rsid w:val="004F7A30"/>
    <w:rsid w:val="00500FFD"/>
    <w:rsid w:val="00504415"/>
    <w:rsid w:val="00516914"/>
    <w:rsid w:val="005236B6"/>
    <w:rsid w:val="005318AB"/>
    <w:rsid w:val="005321E3"/>
    <w:rsid w:val="00552317"/>
    <w:rsid w:val="00555739"/>
    <w:rsid w:val="00562649"/>
    <w:rsid w:val="00575235"/>
    <w:rsid w:val="0058067E"/>
    <w:rsid w:val="0058639E"/>
    <w:rsid w:val="005870DF"/>
    <w:rsid w:val="0058776D"/>
    <w:rsid w:val="00592A18"/>
    <w:rsid w:val="005A46F9"/>
    <w:rsid w:val="005B773B"/>
    <w:rsid w:val="005C66D4"/>
    <w:rsid w:val="005D14C4"/>
    <w:rsid w:val="005D1946"/>
    <w:rsid w:val="00600720"/>
    <w:rsid w:val="00612544"/>
    <w:rsid w:val="0061616C"/>
    <w:rsid w:val="00617A56"/>
    <w:rsid w:val="00624333"/>
    <w:rsid w:val="00624C28"/>
    <w:rsid w:val="006301B2"/>
    <w:rsid w:val="00634485"/>
    <w:rsid w:val="0063673D"/>
    <w:rsid w:val="00646A97"/>
    <w:rsid w:val="006519E5"/>
    <w:rsid w:val="00653CC0"/>
    <w:rsid w:val="00660348"/>
    <w:rsid w:val="00663A16"/>
    <w:rsid w:val="00665947"/>
    <w:rsid w:val="00672211"/>
    <w:rsid w:val="00677473"/>
    <w:rsid w:val="006824EF"/>
    <w:rsid w:val="00684492"/>
    <w:rsid w:val="00694EB3"/>
    <w:rsid w:val="006967D4"/>
    <w:rsid w:val="006A496D"/>
    <w:rsid w:val="006A5AE3"/>
    <w:rsid w:val="006C0991"/>
    <w:rsid w:val="006D6457"/>
    <w:rsid w:val="006E1ADA"/>
    <w:rsid w:val="006E6389"/>
    <w:rsid w:val="006F30F8"/>
    <w:rsid w:val="00704924"/>
    <w:rsid w:val="007128EC"/>
    <w:rsid w:val="00712BC2"/>
    <w:rsid w:val="0071346B"/>
    <w:rsid w:val="00721966"/>
    <w:rsid w:val="00724599"/>
    <w:rsid w:val="00725E8A"/>
    <w:rsid w:val="00736C06"/>
    <w:rsid w:val="007416E3"/>
    <w:rsid w:val="00742010"/>
    <w:rsid w:val="00772360"/>
    <w:rsid w:val="0078087A"/>
    <w:rsid w:val="00781F7E"/>
    <w:rsid w:val="00795474"/>
    <w:rsid w:val="007A4AB6"/>
    <w:rsid w:val="007B6E55"/>
    <w:rsid w:val="007C0FDA"/>
    <w:rsid w:val="007C3C0E"/>
    <w:rsid w:val="007C560A"/>
    <w:rsid w:val="007D05D8"/>
    <w:rsid w:val="007D0FEE"/>
    <w:rsid w:val="007F26CB"/>
    <w:rsid w:val="00805C81"/>
    <w:rsid w:val="00814730"/>
    <w:rsid w:val="00817BDC"/>
    <w:rsid w:val="008217CD"/>
    <w:rsid w:val="0082671D"/>
    <w:rsid w:val="00827787"/>
    <w:rsid w:val="00843B7A"/>
    <w:rsid w:val="0084467B"/>
    <w:rsid w:val="00846A21"/>
    <w:rsid w:val="008556C3"/>
    <w:rsid w:val="008562AB"/>
    <w:rsid w:val="0087636A"/>
    <w:rsid w:val="00876477"/>
    <w:rsid w:val="00892AFC"/>
    <w:rsid w:val="008B49CF"/>
    <w:rsid w:val="008C0700"/>
    <w:rsid w:val="008C0C70"/>
    <w:rsid w:val="008C17F2"/>
    <w:rsid w:val="008C698C"/>
    <w:rsid w:val="008D1526"/>
    <w:rsid w:val="008D584A"/>
    <w:rsid w:val="008E1902"/>
    <w:rsid w:val="008F72FC"/>
    <w:rsid w:val="0090027E"/>
    <w:rsid w:val="00912B58"/>
    <w:rsid w:val="009141A6"/>
    <w:rsid w:val="00926A92"/>
    <w:rsid w:val="0093343E"/>
    <w:rsid w:val="00950765"/>
    <w:rsid w:val="00953EC8"/>
    <w:rsid w:val="009660C6"/>
    <w:rsid w:val="00966E59"/>
    <w:rsid w:val="00975211"/>
    <w:rsid w:val="00975AA3"/>
    <w:rsid w:val="00975EB9"/>
    <w:rsid w:val="00976BAB"/>
    <w:rsid w:val="009773AF"/>
    <w:rsid w:val="0098288F"/>
    <w:rsid w:val="00986740"/>
    <w:rsid w:val="009A271C"/>
    <w:rsid w:val="009A67F5"/>
    <w:rsid w:val="009B65F4"/>
    <w:rsid w:val="009C2F32"/>
    <w:rsid w:val="009C46BF"/>
    <w:rsid w:val="009C73B7"/>
    <w:rsid w:val="009D63A9"/>
    <w:rsid w:val="009E2176"/>
    <w:rsid w:val="009E5EDA"/>
    <w:rsid w:val="009F7A17"/>
    <w:rsid w:val="00A032F1"/>
    <w:rsid w:val="00A04C79"/>
    <w:rsid w:val="00A07E48"/>
    <w:rsid w:val="00A1068B"/>
    <w:rsid w:val="00A14B1D"/>
    <w:rsid w:val="00A23163"/>
    <w:rsid w:val="00A32C8C"/>
    <w:rsid w:val="00A3624F"/>
    <w:rsid w:val="00A40057"/>
    <w:rsid w:val="00A4593D"/>
    <w:rsid w:val="00A53958"/>
    <w:rsid w:val="00A53E9B"/>
    <w:rsid w:val="00A60D1E"/>
    <w:rsid w:val="00A73612"/>
    <w:rsid w:val="00A81140"/>
    <w:rsid w:val="00A824CA"/>
    <w:rsid w:val="00A913AB"/>
    <w:rsid w:val="00AA09D5"/>
    <w:rsid w:val="00AB21DA"/>
    <w:rsid w:val="00AC248E"/>
    <w:rsid w:val="00AC27AA"/>
    <w:rsid w:val="00AC3F99"/>
    <w:rsid w:val="00AD0AF6"/>
    <w:rsid w:val="00AD13E4"/>
    <w:rsid w:val="00AD6AAD"/>
    <w:rsid w:val="00AE2B18"/>
    <w:rsid w:val="00AF0B38"/>
    <w:rsid w:val="00AF3F82"/>
    <w:rsid w:val="00B106EA"/>
    <w:rsid w:val="00B12D9F"/>
    <w:rsid w:val="00B151A8"/>
    <w:rsid w:val="00B27BE5"/>
    <w:rsid w:val="00B32D7D"/>
    <w:rsid w:val="00B337A5"/>
    <w:rsid w:val="00B35A45"/>
    <w:rsid w:val="00B36D1D"/>
    <w:rsid w:val="00B4641E"/>
    <w:rsid w:val="00B46E78"/>
    <w:rsid w:val="00B47F5A"/>
    <w:rsid w:val="00B5072E"/>
    <w:rsid w:val="00B53290"/>
    <w:rsid w:val="00B57FE6"/>
    <w:rsid w:val="00B64C77"/>
    <w:rsid w:val="00B650A8"/>
    <w:rsid w:val="00B652A3"/>
    <w:rsid w:val="00B7134B"/>
    <w:rsid w:val="00B72CDD"/>
    <w:rsid w:val="00B80485"/>
    <w:rsid w:val="00B8147C"/>
    <w:rsid w:val="00B95BF7"/>
    <w:rsid w:val="00BA5BB2"/>
    <w:rsid w:val="00BB6126"/>
    <w:rsid w:val="00BB733E"/>
    <w:rsid w:val="00BC5D71"/>
    <w:rsid w:val="00BD1ECC"/>
    <w:rsid w:val="00BD4ED4"/>
    <w:rsid w:val="00BD7483"/>
    <w:rsid w:val="00C027D3"/>
    <w:rsid w:val="00C054CB"/>
    <w:rsid w:val="00C1644D"/>
    <w:rsid w:val="00C30621"/>
    <w:rsid w:val="00C307F0"/>
    <w:rsid w:val="00C323B2"/>
    <w:rsid w:val="00C33514"/>
    <w:rsid w:val="00C348C1"/>
    <w:rsid w:val="00C35965"/>
    <w:rsid w:val="00C4493E"/>
    <w:rsid w:val="00C46791"/>
    <w:rsid w:val="00C766EF"/>
    <w:rsid w:val="00C76A64"/>
    <w:rsid w:val="00C80F8C"/>
    <w:rsid w:val="00C84E61"/>
    <w:rsid w:val="00C87E6B"/>
    <w:rsid w:val="00CA047D"/>
    <w:rsid w:val="00CA6DDA"/>
    <w:rsid w:val="00CA761D"/>
    <w:rsid w:val="00CB0D94"/>
    <w:rsid w:val="00CB3340"/>
    <w:rsid w:val="00CC5EAB"/>
    <w:rsid w:val="00CD13BC"/>
    <w:rsid w:val="00CE00DB"/>
    <w:rsid w:val="00CF30E8"/>
    <w:rsid w:val="00CF760E"/>
    <w:rsid w:val="00D01B99"/>
    <w:rsid w:val="00D04F39"/>
    <w:rsid w:val="00D127BB"/>
    <w:rsid w:val="00D13EF3"/>
    <w:rsid w:val="00D2267B"/>
    <w:rsid w:val="00D22D87"/>
    <w:rsid w:val="00D34604"/>
    <w:rsid w:val="00D45BD5"/>
    <w:rsid w:val="00D46C00"/>
    <w:rsid w:val="00D519F3"/>
    <w:rsid w:val="00D557C2"/>
    <w:rsid w:val="00D64F32"/>
    <w:rsid w:val="00D83D1C"/>
    <w:rsid w:val="00D8411A"/>
    <w:rsid w:val="00D93CE4"/>
    <w:rsid w:val="00DA05D9"/>
    <w:rsid w:val="00DA3B67"/>
    <w:rsid w:val="00DA5209"/>
    <w:rsid w:val="00DD6A6C"/>
    <w:rsid w:val="00DF2EF4"/>
    <w:rsid w:val="00DF733A"/>
    <w:rsid w:val="00E05A28"/>
    <w:rsid w:val="00E07274"/>
    <w:rsid w:val="00E10A96"/>
    <w:rsid w:val="00E146AA"/>
    <w:rsid w:val="00E27F2A"/>
    <w:rsid w:val="00E313C4"/>
    <w:rsid w:val="00E42755"/>
    <w:rsid w:val="00E43B8E"/>
    <w:rsid w:val="00E45B76"/>
    <w:rsid w:val="00E46383"/>
    <w:rsid w:val="00E50E30"/>
    <w:rsid w:val="00E76ECF"/>
    <w:rsid w:val="00E80760"/>
    <w:rsid w:val="00E8209A"/>
    <w:rsid w:val="00E91A10"/>
    <w:rsid w:val="00EA27CB"/>
    <w:rsid w:val="00EA5EEB"/>
    <w:rsid w:val="00EA7874"/>
    <w:rsid w:val="00EB5FA2"/>
    <w:rsid w:val="00EB7480"/>
    <w:rsid w:val="00EB7DE6"/>
    <w:rsid w:val="00EB7F1A"/>
    <w:rsid w:val="00EC0002"/>
    <w:rsid w:val="00ED5EE9"/>
    <w:rsid w:val="00F06505"/>
    <w:rsid w:val="00F1489E"/>
    <w:rsid w:val="00F21BF0"/>
    <w:rsid w:val="00F25FAD"/>
    <w:rsid w:val="00F36CDE"/>
    <w:rsid w:val="00F43FD4"/>
    <w:rsid w:val="00F44E84"/>
    <w:rsid w:val="00F548A9"/>
    <w:rsid w:val="00F54D8B"/>
    <w:rsid w:val="00F57D55"/>
    <w:rsid w:val="00F84265"/>
    <w:rsid w:val="00F92F15"/>
    <w:rsid w:val="00F9624E"/>
    <w:rsid w:val="00FA05FB"/>
    <w:rsid w:val="00FA294A"/>
    <w:rsid w:val="00FA6221"/>
    <w:rsid w:val="00FB06A5"/>
    <w:rsid w:val="00FB48D6"/>
    <w:rsid w:val="00FD04A0"/>
    <w:rsid w:val="00FD476A"/>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NormalWeb">
    <w:name w:val="Normal (Web)"/>
    <w:basedOn w:val="Normal"/>
    <w:uiPriority w:val="99"/>
    <w:unhideWhenUsed/>
    <w:rsid w:val="00D8411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01361">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517845796">
      <w:bodyDiv w:val="1"/>
      <w:marLeft w:val="0"/>
      <w:marRight w:val="0"/>
      <w:marTop w:val="0"/>
      <w:marBottom w:val="0"/>
      <w:divBdr>
        <w:top w:val="none" w:sz="0" w:space="0" w:color="auto"/>
        <w:left w:val="none" w:sz="0" w:space="0" w:color="auto"/>
        <w:bottom w:val="none" w:sz="0" w:space="0" w:color="auto"/>
        <w:right w:val="none" w:sz="0" w:space="0" w:color="auto"/>
      </w:divBdr>
    </w:div>
    <w:div w:id="1550653525">
      <w:bodyDiv w:val="1"/>
      <w:marLeft w:val="0"/>
      <w:marRight w:val="0"/>
      <w:marTop w:val="0"/>
      <w:marBottom w:val="0"/>
      <w:divBdr>
        <w:top w:val="none" w:sz="0" w:space="0" w:color="auto"/>
        <w:left w:val="none" w:sz="0" w:space="0" w:color="auto"/>
        <w:bottom w:val="none" w:sz="0" w:space="0" w:color="auto"/>
        <w:right w:val="none" w:sz="0" w:space="0" w:color="auto"/>
      </w:divBdr>
    </w:div>
    <w:div w:id="1599753710">
      <w:bodyDiv w:val="1"/>
      <w:marLeft w:val="0"/>
      <w:marRight w:val="0"/>
      <w:marTop w:val="0"/>
      <w:marBottom w:val="0"/>
      <w:divBdr>
        <w:top w:val="none" w:sz="0" w:space="0" w:color="auto"/>
        <w:left w:val="none" w:sz="0" w:space="0" w:color="auto"/>
        <w:bottom w:val="none" w:sz="0" w:space="0" w:color="auto"/>
        <w:right w:val="none" w:sz="0" w:space="0" w:color="auto"/>
      </w:divBdr>
    </w:div>
    <w:div w:id="19770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BD09-976F-4664-B1E6-E8DEF6D4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2388</Words>
  <Characters>13140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10</cp:revision>
  <cp:lastPrinted>2018-11-06T21:09:00Z</cp:lastPrinted>
  <dcterms:created xsi:type="dcterms:W3CDTF">2018-11-06T03:16:00Z</dcterms:created>
  <dcterms:modified xsi:type="dcterms:W3CDTF">2018-11-20T21:28:00Z</dcterms:modified>
</cp:coreProperties>
</file>